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DBE88" w14:textId="77777777" w:rsidR="000E7393" w:rsidRDefault="000E7393" w:rsidP="000E7393">
      <w:pPr>
        <w:jc w:val="right"/>
      </w:pPr>
      <w:r>
        <w:t>KINNITATUD</w:t>
      </w:r>
    </w:p>
    <w:p w14:paraId="6DF35C24" w14:textId="77777777" w:rsidR="000E7393" w:rsidRPr="007F35EF" w:rsidRDefault="000E7393" w:rsidP="000E7393">
      <w:pPr>
        <w:tabs>
          <w:tab w:val="left" w:pos="6237"/>
        </w:tabs>
        <w:jc w:val="right"/>
      </w:pPr>
      <w:r w:rsidRPr="007F35EF">
        <w:t xml:space="preserve">RMK </w:t>
      </w:r>
      <w:r w:rsidR="00F26D0B">
        <w:t>r</w:t>
      </w:r>
      <w:r>
        <w:t xml:space="preserve">iigihangete osakonna </w:t>
      </w:r>
    </w:p>
    <w:p w14:paraId="2C22D122" w14:textId="680C2BAA" w:rsidR="000E7393" w:rsidRDefault="000E7393" w:rsidP="000E7393">
      <w:pPr>
        <w:tabs>
          <w:tab w:val="left" w:pos="6237"/>
        </w:tabs>
        <w:jc w:val="right"/>
      </w:pPr>
      <w:r w:rsidRPr="00C65C6D">
        <w:t xml:space="preserve">juhataja </w:t>
      </w:r>
      <w:r w:rsidRPr="000F0E40">
        <w:t xml:space="preserve">käskkirjaga </w:t>
      </w:r>
      <w:r w:rsidR="00132FE4" w:rsidRPr="000F0E40">
        <w:t>1-4</w:t>
      </w:r>
      <w:r w:rsidR="00B54C82">
        <w:t>7.</w:t>
      </w:r>
      <w:r w:rsidR="00D74DA1">
        <w:t>2769/1.</w:t>
      </w:r>
    </w:p>
    <w:p w14:paraId="4EBDC929" w14:textId="77777777" w:rsidR="00A91140" w:rsidRPr="00512A64" w:rsidRDefault="00A91140">
      <w:pPr>
        <w:pStyle w:val="Pealkiri2"/>
      </w:pPr>
      <w:r w:rsidRPr="00512A64">
        <w:t xml:space="preserve">1. Hanke nimetus </w:t>
      </w:r>
    </w:p>
    <w:p w14:paraId="61DB127E" w14:textId="1477CB3B" w:rsidR="00DD1320" w:rsidRPr="00B5594E" w:rsidRDefault="00A91140" w:rsidP="007D312E">
      <w:r w:rsidRPr="000E7393">
        <w:t xml:space="preserve">1.1. Hanke nimetus: </w:t>
      </w:r>
      <w:r w:rsidR="00C00CAE" w:rsidRPr="00C00CAE">
        <w:t xml:space="preserve">Maaparandussüsteemide hooldus </w:t>
      </w:r>
      <w:r w:rsidR="00B86AAE">
        <w:t>202</w:t>
      </w:r>
      <w:r w:rsidR="00C51C67">
        <w:t>3</w:t>
      </w:r>
      <w:r w:rsidR="004D10F3">
        <w:t>-1</w:t>
      </w:r>
    </w:p>
    <w:p w14:paraId="2C615B7E" w14:textId="771C5925" w:rsidR="00A91140" w:rsidRPr="000E7393" w:rsidRDefault="00A91140" w:rsidP="00DD1320">
      <w:r w:rsidRPr="000E7393">
        <w:t>1.2. Viitenumber</w:t>
      </w:r>
      <w:r w:rsidR="004D70CB" w:rsidRPr="000E7393">
        <w:t>:</w:t>
      </w:r>
      <w:r w:rsidR="0016542B">
        <w:t xml:space="preserve"> </w:t>
      </w:r>
      <w:r w:rsidR="005500E1">
        <w:t>261525</w:t>
      </w:r>
    </w:p>
    <w:p w14:paraId="2DFFC3F2" w14:textId="77777777" w:rsidR="00776169" w:rsidRPr="000E7393" w:rsidRDefault="00A91140" w:rsidP="00776169">
      <w:pPr>
        <w:jc w:val="both"/>
      </w:pPr>
      <w:r w:rsidRPr="000E7393">
        <w:t xml:space="preserve">1.3. Klassifikatsioon: </w:t>
      </w:r>
      <w:r w:rsidR="0016542B">
        <w:t>maaparandustööd 45112320-4</w:t>
      </w:r>
    </w:p>
    <w:p w14:paraId="480CE638" w14:textId="77777777" w:rsidR="00776169" w:rsidRPr="000E7393" w:rsidRDefault="000E7393" w:rsidP="00422F69">
      <w:pPr>
        <w:jc w:val="both"/>
      </w:pPr>
      <w:r w:rsidRPr="000E7393">
        <w:t>1.4. Hankemenetluse liik: avatud hankemenetlus</w:t>
      </w:r>
    </w:p>
    <w:p w14:paraId="31E8BAE0" w14:textId="77777777" w:rsidR="00C00CAE" w:rsidRDefault="00C00CAE" w:rsidP="00C00CAE">
      <w:pPr>
        <w:pStyle w:val="Pealkiri2"/>
      </w:pPr>
      <w:r>
        <w:t xml:space="preserve">2. Hanke läbiviija </w:t>
      </w:r>
    </w:p>
    <w:p w14:paraId="4855F69F" w14:textId="77777777" w:rsidR="00C00CAE" w:rsidRDefault="00C00CAE" w:rsidP="00C00CAE">
      <w:r w:rsidRPr="00374037">
        <w:t>RMK riigihangete osakond</w:t>
      </w:r>
    </w:p>
    <w:p w14:paraId="24E30409" w14:textId="77777777" w:rsidR="00C00CAE" w:rsidRPr="00D451A4" w:rsidRDefault="00C00CAE" w:rsidP="00C00CAE">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341E91AE" w14:textId="77777777" w:rsidR="00C00CAE" w:rsidRPr="00D95D13" w:rsidRDefault="00C00CAE" w:rsidP="00C00CAE">
      <w:pPr>
        <w:keepNext/>
        <w:spacing w:before="240" w:after="60"/>
        <w:outlineLvl w:val="2"/>
        <w:rPr>
          <w:b/>
          <w:bCs/>
        </w:rPr>
      </w:pPr>
      <w:r w:rsidRPr="00D95D13">
        <w:rPr>
          <w:b/>
          <w:bCs/>
        </w:rPr>
        <w:t xml:space="preserve">3.1. hankedokumendid, tehniline info </w:t>
      </w:r>
    </w:p>
    <w:p w14:paraId="13C793D5" w14:textId="77777777" w:rsidR="00C00CAE" w:rsidRDefault="00C00CAE" w:rsidP="00C00CAE">
      <w:pPr>
        <w:jc w:val="both"/>
      </w:pPr>
      <w:r>
        <w:t>Hange viiakse läbi riig</w:t>
      </w:r>
      <w:r w:rsidR="00DE1C63">
        <w:t xml:space="preserve">ihangete keskkonnas (edaspidi </w:t>
      </w:r>
      <w:proofErr w:type="spellStart"/>
      <w:r w:rsidR="00DE1C63">
        <w:t>e</w:t>
      </w:r>
      <w:r>
        <w:t>RHR</w:t>
      </w:r>
      <w:proofErr w:type="spellEnd"/>
      <w:r>
        <w:t xml:space="preserve">). Hankes osalemiseks, teavituste saamiseks </w:t>
      </w:r>
      <w:r w:rsidR="00055C5D">
        <w:t xml:space="preserve">ja küsimuste esitamiseks läbi </w:t>
      </w:r>
      <w:proofErr w:type="spellStart"/>
      <w:r w:rsidR="00055C5D">
        <w:t>e</w:t>
      </w:r>
      <w:r>
        <w:t>RHR</w:t>
      </w:r>
      <w:proofErr w:type="spellEnd"/>
      <w:r>
        <w:t>-i peavad pakkujad avaldama oma kontaktandmed, registreerudes hanke juurde „Hankes osalejad“ lehel.</w:t>
      </w:r>
    </w:p>
    <w:p w14:paraId="6A7F2120" w14:textId="77777777" w:rsidR="00C00CAE" w:rsidRDefault="00C00CAE" w:rsidP="00C00CAE">
      <w:pPr>
        <w:jc w:val="both"/>
      </w:pPr>
    </w:p>
    <w:p w14:paraId="2A26C528" w14:textId="77777777" w:rsidR="00C00CAE" w:rsidRDefault="00C00CAE" w:rsidP="00C00CAE">
      <w:pPr>
        <w:jc w:val="both"/>
      </w:pPr>
      <w:r>
        <w:t xml:space="preserve">Kõik selgitused huvitatud isikutelt laekunud küsimustele ning muudatused hankedokumentides tehakse </w:t>
      </w:r>
      <w:r w:rsidR="00055C5D">
        <w:t xml:space="preserve">kättesaadavaks </w:t>
      </w:r>
      <w:proofErr w:type="spellStart"/>
      <w:r w:rsidR="00055C5D">
        <w:t>e</w:t>
      </w:r>
      <w:r>
        <w:t>RHR</w:t>
      </w:r>
      <w:proofErr w:type="spellEnd"/>
      <w:r>
        <w:t xml:space="preserve"> kaudu. Pärast teate avaldamist või dokumendi lisamist saadab e-RHR-i süsteem automaatteavituse registreeritud isikutele. Samuti esita</w:t>
      </w:r>
      <w:r w:rsidR="00055C5D">
        <w:t xml:space="preserve">b hankija otsused pakkujatele </w:t>
      </w:r>
      <w:proofErr w:type="spellStart"/>
      <w:r w:rsidR="00055C5D">
        <w:t>e</w:t>
      </w:r>
      <w:r>
        <w:t>RHR</w:t>
      </w:r>
      <w:proofErr w:type="spellEnd"/>
      <w:r>
        <w:t xml:space="preserve"> süsteemi kaudu</w:t>
      </w:r>
      <w:r w:rsidR="00055C5D">
        <w:t xml:space="preserve">, mille lisamise kohta saadab </w:t>
      </w:r>
      <w:proofErr w:type="spellStart"/>
      <w:r w:rsidR="00055C5D">
        <w:t>e</w:t>
      </w:r>
      <w:r>
        <w:t>RHR</w:t>
      </w:r>
      <w:proofErr w:type="spellEnd"/>
      <w:r>
        <w:t>-i süsteem automaatteavituse.</w:t>
      </w:r>
    </w:p>
    <w:p w14:paraId="2C666507" w14:textId="77777777" w:rsidR="00C00CAE" w:rsidRDefault="00C00CAE" w:rsidP="00C00CAE">
      <w:pPr>
        <w:jc w:val="both"/>
      </w:pPr>
    </w:p>
    <w:p w14:paraId="6F3E7AAF" w14:textId="77777777" w:rsidR="00C00CAE" w:rsidRDefault="00C00CAE" w:rsidP="00C00CA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p>
    <w:p w14:paraId="4AF56DCE" w14:textId="77777777" w:rsidR="00C00CAE" w:rsidRPr="00D95D13" w:rsidRDefault="00C00CAE" w:rsidP="00C00CAE">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448256C5" w14:textId="77777777" w:rsidR="00C00CAE" w:rsidRPr="00CA02E2" w:rsidRDefault="00C00CAE" w:rsidP="00C00CAE">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055C5D">
        <w:rPr>
          <w:rFonts w:ascii="Times-Roman" w:hAnsi="Times-Roman" w:cs="Times-Roman"/>
        </w:rPr>
        <w:t>e</w:t>
      </w:r>
      <w:r>
        <w:rPr>
          <w:rFonts w:ascii="Times-Roman" w:hAnsi="Times-Roman" w:cs="Times-Roman"/>
        </w:rPr>
        <w:t>RHR</w:t>
      </w:r>
      <w:proofErr w:type="spellEnd"/>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747A2B9" w14:textId="77777777" w:rsidR="00C00CAE" w:rsidRPr="00D95D13" w:rsidRDefault="00C00CAE" w:rsidP="00C00CAE">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723A8745" w14:textId="77777777" w:rsidR="000E7393" w:rsidRDefault="00C00CAE" w:rsidP="00C00CAE">
      <w:pPr>
        <w:jc w:val="both"/>
      </w:pPr>
      <w:r w:rsidRPr="00CA02E2">
        <w:rPr>
          <w:rFonts w:ascii="Times-Roman" w:hAnsi="Times-Roman" w:cs="Times-Roman"/>
        </w:rPr>
        <w:t>Pakkumu</w:t>
      </w:r>
      <w:r w:rsidR="00055C5D">
        <w:rPr>
          <w:rFonts w:ascii="Times-Roman" w:hAnsi="Times-Roman" w:cs="Times-Roman"/>
        </w:rPr>
        <w:t xml:space="preserve">sed avatakse hankija poolt </w:t>
      </w:r>
      <w:proofErr w:type="spellStart"/>
      <w:r w:rsidR="00055C5D">
        <w:rPr>
          <w:rFonts w:ascii="Times-Roman" w:hAnsi="Times-Roman" w:cs="Times-Roman"/>
        </w:rPr>
        <w:t>e</w:t>
      </w:r>
      <w:r w:rsidRPr="00CA02E2">
        <w:rPr>
          <w:rFonts w:ascii="Times-Roman" w:hAnsi="Times-Roman" w:cs="Times-Roman"/>
        </w:rPr>
        <w:t>RHR</w:t>
      </w:r>
      <w:proofErr w:type="spellEnd"/>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4A6449C4" w14:textId="77777777" w:rsidR="00A91140" w:rsidRDefault="000E7393" w:rsidP="000E7393">
      <w:pPr>
        <w:pStyle w:val="Pealkiri2"/>
        <w:jc w:val="both"/>
      </w:pPr>
      <w:r>
        <w:t xml:space="preserve">4. Hanke lühikirjeldus </w:t>
      </w:r>
      <w:r w:rsidR="00A91140">
        <w:t xml:space="preserve"> </w:t>
      </w:r>
    </w:p>
    <w:p w14:paraId="046ECD08" w14:textId="69F4BF76" w:rsidR="00505416" w:rsidRDefault="00EB48CD" w:rsidP="00505416">
      <w:pPr>
        <w:pStyle w:val="Normaallaadveeb"/>
        <w:spacing w:before="0" w:after="0" w:afterAutospacing="0"/>
        <w:jc w:val="both"/>
      </w:pPr>
      <w:r>
        <w:t>H</w:t>
      </w:r>
      <w:r w:rsidR="004368B7" w:rsidRPr="00306036">
        <w:t>an</w:t>
      </w:r>
      <w:r>
        <w:t>g</w:t>
      </w:r>
      <w:r w:rsidR="004368B7" w:rsidRPr="00306036">
        <w:t xml:space="preserve">e on jaotatud </w:t>
      </w:r>
      <w:r w:rsidR="00C51C67">
        <w:t>19</w:t>
      </w:r>
      <w:r w:rsidR="00505416">
        <w:t>-ks</w:t>
      </w:r>
      <w:r w:rsidR="00AF2874">
        <w:t xml:space="preserve"> </w:t>
      </w:r>
      <w:r w:rsidR="00AF2874" w:rsidRPr="00AF2874">
        <w:t>hanke</w:t>
      </w:r>
      <w:r w:rsidR="00681BA8">
        <w:t>osaks (</w:t>
      </w:r>
      <w:r w:rsidR="00AF2874" w:rsidRPr="00AF2874">
        <w:t>objektiks</w:t>
      </w:r>
      <w:r w:rsidR="00AC3D8D">
        <w:t xml:space="preserve">). Vt tabel 1. </w:t>
      </w:r>
    </w:p>
    <w:p w14:paraId="29BC63CE" w14:textId="77777777" w:rsidR="004B2BB1" w:rsidRDefault="004B2BB1" w:rsidP="004B2BB1"/>
    <w:p w14:paraId="3B4D9CA5" w14:textId="55C2921C" w:rsidR="004368B7" w:rsidRDefault="00915769" w:rsidP="004B2BB1">
      <w:pPr>
        <w:jc w:val="both"/>
      </w:pPr>
      <w:r w:rsidRPr="00915769">
        <w:t xml:space="preserve">Hanke eesmärgiks on </w:t>
      </w:r>
      <w:r w:rsidR="005500E1">
        <w:t>hanke</w:t>
      </w:r>
      <w:r w:rsidRPr="00915769">
        <w:t xml:space="preserve">lepingu sõlmimine ühe pakkujaga </w:t>
      </w:r>
      <w:r>
        <w:t xml:space="preserve">igas hankeosas. </w:t>
      </w:r>
      <w:r w:rsidR="00505416">
        <w:t>P</w:t>
      </w:r>
      <w:r w:rsidR="00EB48CD" w:rsidRPr="00EB48CD">
        <w:t xml:space="preserve">akkuja võib teha pakkumuse nii ühele, mitmele või kõigile </w:t>
      </w:r>
      <w:r w:rsidR="00F146D7">
        <w:t>hanke osadele</w:t>
      </w:r>
      <w:r w:rsidR="00EB48CD" w:rsidRPr="00EB48CD">
        <w:t xml:space="preserve">. </w:t>
      </w:r>
      <w:bookmarkStart w:id="0" w:name="_Hlk128477163"/>
      <w:r w:rsidR="00862AFB">
        <w:t xml:space="preserve">Hankija võib sõlmida </w:t>
      </w:r>
      <w:r w:rsidR="004368B7" w:rsidRPr="00306036">
        <w:t xml:space="preserve">lepingud </w:t>
      </w:r>
      <w:r w:rsidR="00F146D7">
        <w:t>hankeosade</w:t>
      </w:r>
      <w:r w:rsidR="004368B7" w:rsidRPr="00306036">
        <w:t xml:space="preserve"> </w:t>
      </w:r>
      <w:r w:rsidR="00912152" w:rsidRPr="00306036">
        <w:t>kaupa</w:t>
      </w:r>
      <w:r w:rsidR="004368B7" w:rsidRPr="00306036">
        <w:t xml:space="preserve"> eraldi</w:t>
      </w:r>
      <w:r w:rsidR="007A1B8D">
        <w:t xml:space="preserve"> või koos</w:t>
      </w:r>
      <w:r w:rsidR="004368B7" w:rsidRPr="00306036">
        <w:t>.</w:t>
      </w:r>
      <w:bookmarkEnd w:id="0"/>
      <w:r w:rsidR="008522CE" w:rsidRPr="008522CE">
        <w:t xml:space="preserve"> Hankija soovib lepingu</w:t>
      </w:r>
      <w:r w:rsidR="008522CE">
        <w:t>d</w:t>
      </w:r>
      <w:r w:rsidR="008522CE" w:rsidRPr="008522CE">
        <w:t xml:space="preserve"> sõlmida mõis</w:t>
      </w:r>
      <w:r w:rsidR="007A1B8D">
        <w:t>t</w:t>
      </w:r>
      <w:r w:rsidR="008522CE" w:rsidRPr="008522CE">
        <w:t>likul esimesel võimalusel peale hankemenetluses lepingu sõlmimise võimaluse tekkimist ning pakkuja kohustub lepingu allkirjastama koheselt peale hankijalt vastavasisulise ettepaneku saamist.</w:t>
      </w:r>
    </w:p>
    <w:p w14:paraId="2B7F325F" w14:textId="77777777" w:rsidR="00EE6355" w:rsidRPr="002033A6" w:rsidRDefault="00EE6355" w:rsidP="00B17ACF">
      <w:pPr>
        <w:jc w:val="both"/>
      </w:pPr>
    </w:p>
    <w:p w14:paraId="56F9ECDB" w14:textId="2482F896" w:rsidR="006F1C8D" w:rsidRDefault="006F1C8D" w:rsidP="006F1C8D">
      <w:pPr>
        <w:jc w:val="both"/>
      </w:pPr>
      <w:r w:rsidRPr="00397ED7">
        <w:lastRenderedPageBreak/>
        <w:t>Töövõtja peab pakutud maksumusega teostama maaparandussüsteemil, maaparandussüsteemi osal või kraavil kogu hoolduse, (raiuma võsa, eemaldama kraavidest ja mulletelt takistused (</w:t>
      </w:r>
      <w:proofErr w:type="spellStart"/>
      <w:r w:rsidRPr="00397ED7">
        <w:t>mahalangenud</w:t>
      </w:r>
      <w:proofErr w:type="spellEnd"/>
      <w:r w:rsidRPr="00397ED7">
        <w:t xml:space="preserve"> puud ja kopratammid), eemaldama kraavidest setted, tasandama lõhutud kraavide mulded, tasandama eemaldatud setted ja taastama kraavidele paigaldatud kahjustatud truubi otsakud). </w:t>
      </w:r>
      <w:r w:rsidRPr="00CF0F6F">
        <w:rPr>
          <w:b/>
          <w:bCs/>
          <w:u w:val="single"/>
        </w:rPr>
        <w:t>Tellija võib tellida eraldi võsaraiet ja kraavidest setete eemaldamist ning ära jätta osadel kraavidel võsaraiet või setete eemaldamise.</w:t>
      </w:r>
      <w:r w:rsidRPr="00397ED7">
        <w:t xml:space="preserve"> </w:t>
      </w:r>
    </w:p>
    <w:p w14:paraId="1FF84767" w14:textId="77777777" w:rsidR="008A0B6C" w:rsidRDefault="008A0B6C" w:rsidP="006F1C8D">
      <w:pPr>
        <w:jc w:val="both"/>
      </w:pPr>
    </w:p>
    <w:p w14:paraId="3CF9A636" w14:textId="77777777" w:rsidR="00B17ACF" w:rsidRPr="00EE6355" w:rsidRDefault="00B17ACF" w:rsidP="00B17ACF">
      <w:pPr>
        <w:jc w:val="both"/>
      </w:pPr>
      <w:r w:rsidRPr="00DF67CE">
        <w:t>Maaparandussüsteemide hooldustöid teostatakse ajaliselt juunist novembrini. Tööde teostamisel tuleb kinni pidada metsaparandajate poolt etteantud tööde teostamise ajagraafikust.</w:t>
      </w:r>
      <w:r w:rsidRPr="00EE6355">
        <w:t xml:space="preserve"> </w:t>
      </w:r>
    </w:p>
    <w:p w14:paraId="506A41EE" w14:textId="77777777" w:rsidR="008522CE" w:rsidRDefault="008522CE" w:rsidP="00B17ACF">
      <w:pPr>
        <w:jc w:val="both"/>
      </w:pPr>
    </w:p>
    <w:p w14:paraId="177018E9" w14:textId="77777777" w:rsidR="00B17ACF" w:rsidRDefault="00B17ACF" w:rsidP="00B17ACF">
      <w:pPr>
        <w:jc w:val="both"/>
      </w:pPr>
      <w:r>
        <w:t>Ajagraafik lepitakse kokku koos lepingu sõlmimisega enne tööde alustamist ja see moodustab lepingu lisa.</w:t>
      </w:r>
      <w:r w:rsidR="00A32DB0" w:rsidRPr="00A32DB0">
        <w:t xml:space="preserve"> </w:t>
      </w:r>
    </w:p>
    <w:p w14:paraId="42786721" w14:textId="77777777" w:rsidR="008522CE" w:rsidRDefault="008522CE" w:rsidP="00B17ACF">
      <w:pPr>
        <w:jc w:val="both"/>
      </w:pPr>
    </w:p>
    <w:p w14:paraId="20193794" w14:textId="77777777" w:rsidR="00501806" w:rsidRDefault="00A32DB0" w:rsidP="00B17ACF">
      <w:pPr>
        <w:jc w:val="both"/>
      </w:pPr>
      <w:r w:rsidRPr="00A32DB0">
        <w:t>Objektidel on keskkonnakaitsest tingitud ajalisi piiranguid tööde teostamisele (olenevalt piirangust 1.02-30.09). Antud piirangute kohta saate täiendava informatsiooni piirkonna metsaparandajalt.</w:t>
      </w:r>
    </w:p>
    <w:p w14:paraId="0275F366" w14:textId="77777777" w:rsidR="009537B0" w:rsidRDefault="009537B0" w:rsidP="00931435">
      <w:pPr>
        <w:jc w:val="both"/>
      </w:pPr>
    </w:p>
    <w:p w14:paraId="0207403D" w14:textId="581CB264" w:rsidR="00931435" w:rsidRDefault="009537B0" w:rsidP="00931435">
      <w:pPr>
        <w:jc w:val="both"/>
      </w:pPr>
      <w:r>
        <w:t>K</w:t>
      </w:r>
      <w:r w:rsidR="00B445D4">
        <w:t xml:space="preserve">õik </w:t>
      </w:r>
      <w:r w:rsidR="007A1B8D">
        <w:t xml:space="preserve">tööd </w:t>
      </w:r>
      <w:r w:rsidRPr="002C6D1C">
        <w:t xml:space="preserve">peavad </w:t>
      </w:r>
      <w:r w:rsidR="00B445D4" w:rsidRPr="002C6D1C">
        <w:t xml:space="preserve">olema lõpetatud hiljemalt </w:t>
      </w:r>
      <w:r w:rsidR="00B445D4" w:rsidRPr="00812280">
        <w:rPr>
          <w:b/>
        </w:rPr>
        <w:t xml:space="preserve">1. </w:t>
      </w:r>
      <w:r w:rsidR="00B17ACF" w:rsidRPr="00812280">
        <w:rPr>
          <w:b/>
        </w:rPr>
        <w:t>novem</w:t>
      </w:r>
      <w:r w:rsidR="00B445D4" w:rsidRPr="00812280">
        <w:rPr>
          <w:b/>
        </w:rPr>
        <w:t>b</w:t>
      </w:r>
      <w:r w:rsidR="00974982" w:rsidRPr="00812280">
        <w:rPr>
          <w:b/>
        </w:rPr>
        <w:t>riks 202</w:t>
      </w:r>
      <w:r w:rsidR="008A0B6C">
        <w:rPr>
          <w:b/>
        </w:rPr>
        <w:t>3</w:t>
      </w:r>
      <w:r w:rsidR="00B445D4">
        <w:rPr>
          <w:b/>
        </w:rPr>
        <w:t>.</w:t>
      </w:r>
      <w:r w:rsidR="00931435">
        <w:t xml:space="preserve"> </w:t>
      </w:r>
    </w:p>
    <w:p w14:paraId="6B380FC5" w14:textId="77777777" w:rsidR="00F146D7" w:rsidRPr="00EE7381" w:rsidRDefault="00F146D7" w:rsidP="00931435">
      <w:pPr>
        <w:jc w:val="both"/>
      </w:pPr>
    </w:p>
    <w:p w14:paraId="60C1DE76" w14:textId="77777777" w:rsidR="00931435" w:rsidRDefault="00B17ACF" w:rsidP="00931435">
      <w:pPr>
        <w:jc w:val="both"/>
      </w:pPr>
      <w:r w:rsidRPr="00EE7381">
        <w:t xml:space="preserve">Objektidega on võimalik tutvuda ning </w:t>
      </w:r>
      <w:r w:rsidRPr="00EE7381">
        <w:rPr>
          <w:bCs/>
        </w:rPr>
        <w:t>selle iseärasuste ja töömahtude kohta saab täiendavat informatsiooni</w:t>
      </w:r>
      <w:r w:rsidRPr="00EE7381">
        <w:t xml:space="preserve"> piirkonna metsaparandajalt:</w:t>
      </w:r>
      <w:r w:rsidR="00931435">
        <w:tab/>
      </w:r>
    </w:p>
    <w:p w14:paraId="08804EC7" w14:textId="77777777" w:rsidR="00931435" w:rsidRDefault="00931435" w:rsidP="00931435">
      <w:pPr>
        <w:ind w:firstLine="708"/>
        <w:jc w:val="both"/>
      </w:pPr>
    </w:p>
    <w:p w14:paraId="7ACA0F8A" w14:textId="77777777" w:rsidR="00D95A31" w:rsidRDefault="00D95A31" w:rsidP="00D95A31">
      <w:pPr>
        <w:numPr>
          <w:ilvl w:val="0"/>
          <w:numId w:val="15"/>
        </w:numPr>
        <w:tabs>
          <w:tab w:val="num" w:pos="0"/>
        </w:tabs>
        <w:ind w:left="0" w:firstLine="0"/>
      </w:pPr>
      <w:r>
        <w:t xml:space="preserve">Ülo Lindjärv </w:t>
      </w:r>
      <w:r>
        <w:tab/>
      </w:r>
      <w:r>
        <w:tab/>
        <w:t xml:space="preserve">tel: 505 0744; </w:t>
      </w:r>
      <w:r>
        <w:tab/>
      </w:r>
      <w:r>
        <w:tab/>
        <w:t xml:space="preserve">e-mail: </w:t>
      </w:r>
      <w:hyperlink r:id="rId9" w:history="1">
        <w:r>
          <w:rPr>
            <w:rStyle w:val="Hperlink"/>
          </w:rPr>
          <w:t>ulo.lindjarv@rmk.ee</w:t>
        </w:r>
      </w:hyperlink>
      <w:r>
        <w:t xml:space="preserve"> </w:t>
      </w:r>
    </w:p>
    <w:p w14:paraId="1B501753" w14:textId="77777777" w:rsidR="00D95A31" w:rsidRDefault="00D95A31" w:rsidP="00D95A31">
      <w:pPr>
        <w:numPr>
          <w:ilvl w:val="0"/>
          <w:numId w:val="15"/>
        </w:numPr>
        <w:tabs>
          <w:tab w:val="num" w:pos="0"/>
        </w:tabs>
        <w:ind w:left="0" w:firstLine="0"/>
      </w:pPr>
      <w:r>
        <w:t xml:space="preserve">Romet Riiman </w:t>
      </w:r>
      <w:r>
        <w:tab/>
        <w:t xml:space="preserve">tel: 526 1698; </w:t>
      </w:r>
      <w:r>
        <w:tab/>
      </w:r>
      <w:r>
        <w:tab/>
        <w:t xml:space="preserve">e-mail: </w:t>
      </w:r>
      <w:hyperlink r:id="rId10" w:history="1">
        <w:r>
          <w:rPr>
            <w:rStyle w:val="Hperlink"/>
          </w:rPr>
          <w:t>romet.riiman@rmk.ee</w:t>
        </w:r>
      </w:hyperlink>
      <w:r>
        <w:t xml:space="preserve"> </w:t>
      </w:r>
    </w:p>
    <w:p w14:paraId="6A9B8F8F" w14:textId="77777777" w:rsidR="00D95A31" w:rsidRDefault="00D95A31" w:rsidP="00D95A31">
      <w:pPr>
        <w:numPr>
          <w:ilvl w:val="0"/>
          <w:numId w:val="15"/>
        </w:numPr>
        <w:tabs>
          <w:tab w:val="num" w:pos="0"/>
        </w:tabs>
        <w:ind w:left="0" w:firstLine="0"/>
      </w:pPr>
      <w:r>
        <w:t xml:space="preserve">Villu Alatsei, </w:t>
      </w:r>
      <w:r>
        <w:tab/>
      </w:r>
      <w:r>
        <w:tab/>
        <w:t xml:space="preserve">tel: 504 0541; </w:t>
      </w:r>
      <w:r>
        <w:tab/>
      </w:r>
      <w:r>
        <w:tab/>
        <w:t xml:space="preserve">e-mail: </w:t>
      </w:r>
      <w:hyperlink r:id="rId11" w:history="1">
        <w:r>
          <w:rPr>
            <w:rStyle w:val="Hperlink"/>
          </w:rPr>
          <w:t>villu.alatsei@rmk.ee</w:t>
        </w:r>
      </w:hyperlink>
      <w:r>
        <w:t xml:space="preserve"> </w:t>
      </w:r>
    </w:p>
    <w:p w14:paraId="6CDF5AEE" w14:textId="77777777" w:rsidR="00D95A31" w:rsidRDefault="00D95A31" w:rsidP="00D95A31">
      <w:pPr>
        <w:numPr>
          <w:ilvl w:val="0"/>
          <w:numId w:val="15"/>
        </w:numPr>
        <w:tabs>
          <w:tab w:val="num" w:pos="0"/>
        </w:tabs>
        <w:ind w:left="0" w:firstLine="0"/>
      </w:pPr>
      <w:r>
        <w:t xml:space="preserve">Maie </w:t>
      </w:r>
      <w:proofErr w:type="spellStart"/>
      <w:r>
        <w:t>Rummel</w:t>
      </w:r>
      <w:proofErr w:type="spellEnd"/>
      <w:r>
        <w:t xml:space="preserve">, </w:t>
      </w:r>
      <w:r>
        <w:tab/>
        <w:t xml:space="preserve">tel: 514 0460; </w:t>
      </w:r>
      <w:r>
        <w:tab/>
      </w:r>
      <w:r>
        <w:tab/>
        <w:t xml:space="preserve">e-mail: </w:t>
      </w:r>
      <w:hyperlink r:id="rId12" w:history="1">
        <w:r>
          <w:rPr>
            <w:rStyle w:val="Hperlink"/>
          </w:rPr>
          <w:t>maie.rummel@rmk.ee</w:t>
        </w:r>
      </w:hyperlink>
    </w:p>
    <w:p w14:paraId="4FB05193" w14:textId="77777777" w:rsidR="00D95A31" w:rsidRDefault="00D95A31" w:rsidP="00D95A31">
      <w:pPr>
        <w:numPr>
          <w:ilvl w:val="0"/>
          <w:numId w:val="15"/>
        </w:numPr>
        <w:tabs>
          <w:tab w:val="num" w:pos="0"/>
        </w:tabs>
        <w:ind w:left="0" w:firstLine="0"/>
      </w:pPr>
      <w:bookmarkStart w:id="1" w:name="_Hlk127266017"/>
      <w:r>
        <w:t xml:space="preserve">Rein Kilgi, </w:t>
      </w:r>
      <w:r>
        <w:tab/>
      </w:r>
      <w:r>
        <w:tab/>
        <w:t xml:space="preserve">tel: 507 3440; </w:t>
      </w:r>
      <w:r>
        <w:tab/>
      </w:r>
      <w:r>
        <w:tab/>
        <w:t xml:space="preserve">e-mail: </w:t>
      </w:r>
      <w:hyperlink r:id="rId13" w:history="1">
        <w:r>
          <w:rPr>
            <w:rStyle w:val="Hperlink"/>
          </w:rPr>
          <w:t>rein.kilgi@rmk.ee</w:t>
        </w:r>
      </w:hyperlink>
      <w:r>
        <w:t xml:space="preserve"> </w:t>
      </w:r>
    </w:p>
    <w:bookmarkEnd w:id="1"/>
    <w:p w14:paraId="3A364AA5" w14:textId="77777777" w:rsidR="00D95A31" w:rsidRDefault="00D95A31" w:rsidP="00D95A31">
      <w:r>
        <w:t xml:space="preserve">Meris Süsta </w:t>
      </w:r>
      <w:r>
        <w:tab/>
      </w:r>
      <w:r>
        <w:tab/>
        <w:t xml:space="preserve">tel: 5064594; </w:t>
      </w:r>
      <w:r>
        <w:tab/>
      </w:r>
      <w:r>
        <w:tab/>
        <w:t xml:space="preserve">e-mail: </w:t>
      </w:r>
      <w:hyperlink r:id="rId14" w:history="1">
        <w:r>
          <w:rPr>
            <w:rStyle w:val="Hperlink"/>
          </w:rPr>
          <w:t>meris.susta@rmk.ee</w:t>
        </w:r>
      </w:hyperlink>
      <w:r>
        <w:t xml:space="preserve"> </w:t>
      </w:r>
    </w:p>
    <w:p w14:paraId="3A71769B" w14:textId="77777777" w:rsidR="00B17ACF" w:rsidRDefault="001D0824" w:rsidP="00B17ACF">
      <w:pPr>
        <w:pStyle w:val="Pealkiri2"/>
        <w:numPr>
          <w:ilvl w:val="0"/>
          <w:numId w:val="0"/>
        </w:numPr>
        <w:ind w:left="576"/>
        <w:jc w:val="both"/>
      </w:pPr>
      <w:r>
        <w:t>5</w:t>
      </w:r>
      <w:r w:rsidR="00B17ACF">
        <w:t>. Hanke tehniline kirjeldus</w:t>
      </w:r>
    </w:p>
    <w:p w14:paraId="2DDFF093" w14:textId="77777777" w:rsidR="0047616C" w:rsidRPr="006D520C" w:rsidRDefault="001D0824" w:rsidP="00A32308">
      <w:pPr>
        <w:tabs>
          <w:tab w:val="left" w:pos="567"/>
        </w:tabs>
        <w:rPr>
          <w:b/>
        </w:rPr>
      </w:pPr>
      <w:r w:rsidRPr="006D520C">
        <w:rPr>
          <w:b/>
          <w:u w:val="single"/>
        </w:rPr>
        <w:t>5</w:t>
      </w:r>
      <w:r w:rsidR="007C5CD7" w:rsidRPr="006D520C">
        <w:rPr>
          <w:b/>
          <w:u w:val="single"/>
        </w:rPr>
        <w:t>.1.</w:t>
      </w:r>
      <w:r w:rsidR="00A32308" w:rsidRPr="006D520C">
        <w:rPr>
          <w:b/>
          <w:u w:val="single"/>
        </w:rPr>
        <w:tab/>
      </w:r>
      <w:r w:rsidR="001471BF" w:rsidRPr="006D520C">
        <w:rPr>
          <w:b/>
          <w:u w:val="single"/>
        </w:rPr>
        <w:t>Maaparandussüsteemide hoolduse objektid</w:t>
      </w:r>
      <w:r w:rsidR="00A32308" w:rsidRPr="006D520C">
        <w:rPr>
          <w:b/>
          <w:u w:val="single"/>
        </w:rPr>
        <w:t>e</w:t>
      </w:r>
      <w:r w:rsidR="001471BF" w:rsidRPr="006D520C">
        <w:rPr>
          <w:b/>
          <w:u w:val="single"/>
        </w:rPr>
        <w:t xml:space="preserve"> </w:t>
      </w:r>
      <w:r w:rsidR="00A32308" w:rsidRPr="006D520C">
        <w:rPr>
          <w:b/>
          <w:u w:val="single"/>
        </w:rPr>
        <w:t>tehnilised kirjeldused ja mahud</w:t>
      </w:r>
      <w:r w:rsidR="001471BF" w:rsidRPr="006D520C">
        <w:rPr>
          <w:b/>
          <w:u w:val="single"/>
        </w:rPr>
        <w:t>:</w:t>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47616C" w:rsidRPr="006D520C">
        <w:rPr>
          <w:b/>
        </w:rPr>
        <w:t xml:space="preserve"> </w:t>
      </w:r>
    </w:p>
    <w:p w14:paraId="031D1032" w14:textId="77777777" w:rsidR="001471BF" w:rsidRDefault="0047616C" w:rsidP="0047616C">
      <w:pPr>
        <w:jc w:val="right"/>
      </w:pPr>
      <w:r>
        <w:t>TABEL</w:t>
      </w:r>
      <w:r w:rsidR="001471BF">
        <w:t xml:space="preserve"> 1.</w:t>
      </w:r>
    </w:p>
    <w:tbl>
      <w:tblPr>
        <w:tblW w:w="9755" w:type="dxa"/>
        <w:tblCellMar>
          <w:left w:w="70" w:type="dxa"/>
          <w:right w:w="70" w:type="dxa"/>
        </w:tblCellMar>
        <w:tblLook w:val="04A0" w:firstRow="1" w:lastRow="0" w:firstColumn="1" w:lastColumn="0" w:noHBand="0" w:noVBand="1"/>
      </w:tblPr>
      <w:tblGrid>
        <w:gridCol w:w="474"/>
        <w:gridCol w:w="3574"/>
        <w:gridCol w:w="978"/>
        <w:gridCol w:w="796"/>
        <w:gridCol w:w="896"/>
        <w:gridCol w:w="929"/>
        <w:gridCol w:w="940"/>
        <w:gridCol w:w="1168"/>
      </w:tblGrid>
      <w:tr w:rsidR="001C1697" w:rsidRPr="00055DB3" w14:paraId="76B5F4E6" w14:textId="77777777" w:rsidTr="001C1697">
        <w:trPr>
          <w:trHeight w:val="1032"/>
        </w:trPr>
        <w:tc>
          <w:tcPr>
            <w:tcW w:w="443"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E18F59A" w14:textId="77777777" w:rsidR="00BE7B21" w:rsidRPr="00055DB3" w:rsidRDefault="00BE7B21" w:rsidP="00BE7B21">
            <w:pPr>
              <w:suppressAutoHyphens w:val="0"/>
              <w:jc w:val="center"/>
              <w:rPr>
                <w:b/>
                <w:bCs/>
                <w:color w:val="000000"/>
                <w:sz w:val="20"/>
                <w:szCs w:val="20"/>
                <w:lang w:eastAsia="et-EE"/>
              </w:rPr>
            </w:pPr>
            <w:r w:rsidRPr="00055DB3">
              <w:rPr>
                <w:b/>
                <w:bCs/>
                <w:color w:val="000000"/>
                <w:sz w:val="20"/>
                <w:szCs w:val="20"/>
                <w:lang w:eastAsia="et-EE"/>
              </w:rPr>
              <w:t>Osa nr</w:t>
            </w:r>
          </w:p>
        </w:tc>
        <w:tc>
          <w:tcPr>
            <w:tcW w:w="3942" w:type="dxa"/>
            <w:tcBorders>
              <w:top w:val="single" w:sz="8" w:space="0" w:color="auto"/>
              <w:left w:val="nil"/>
              <w:bottom w:val="single" w:sz="8" w:space="0" w:color="auto"/>
              <w:right w:val="single" w:sz="4" w:space="0" w:color="auto"/>
            </w:tcBorders>
            <w:shd w:val="clear" w:color="auto" w:fill="auto"/>
            <w:vAlign w:val="center"/>
            <w:hideMark/>
          </w:tcPr>
          <w:p w14:paraId="1E930078" w14:textId="77777777" w:rsidR="00BE7B21" w:rsidRPr="00055DB3" w:rsidRDefault="00BE7B21" w:rsidP="00BE7B21">
            <w:pPr>
              <w:suppressAutoHyphens w:val="0"/>
              <w:jc w:val="center"/>
              <w:rPr>
                <w:b/>
                <w:bCs/>
                <w:color w:val="000000"/>
                <w:sz w:val="20"/>
                <w:szCs w:val="20"/>
                <w:lang w:eastAsia="et-EE"/>
              </w:rPr>
            </w:pPr>
            <w:r w:rsidRPr="00055DB3">
              <w:rPr>
                <w:b/>
                <w:bCs/>
                <w:color w:val="000000"/>
                <w:sz w:val="20"/>
                <w:szCs w:val="20"/>
                <w:lang w:eastAsia="et-EE"/>
              </w:rPr>
              <w:t>Hankeosa</w:t>
            </w:r>
          </w:p>
        </w:tc>
        <w:tc>
          <w:tcPr>
            <w:tcW w:w="978" w:type="dxa"/>
            <w:tcBorders>
              <w:top w:val="single" w:sz="8" w:space="0" w:color="auto"/>
              <w:left w:val="nil"/>
              <w:bottom w:val="single" w:sz="8" w:space="0" w:color="auto"/>
              <w:right w:val="single" w:sz="4" w:space="0" w:color="auto"/>
            </w:tcBorders>
            <w:shd w:val="clear" w:color="auto" w:fill="auto"/>
            <w:vAlign w:val="center"/>
            <w:hideMark/>
          </w:tcPr>
          <w:p w14:paraId="0885C840" w14:textId="77777777" w:rsidR="00BE7B21" w:rsidRPr="00055DB3" w:rsidRDefault="00BE7B21" w:rsidP="00BE7B21">
            <w:pPr>
              <w:suppressAutoHyphens w:val="0"/>
              <w:jc w:val="center"/>
              <w:rPr>
                <w:b/>
                <w:bCs/>
                <w:color w:val="000000"/>
                <w:sz w:val="20"/>
                <w:szCs w:val="20"/>
                <w:lang w:eastAsia="et-EE"/>
              </w:rPr>
            </w:pPr>
            <w:r w:rsidRPr="00055DB3">
              <w:rPr>
                <w:b/>
                <w:bCs/>
                <w:color w:val="000000"/>
                <w:sz w:val="20"/>
                <w:szCs w:val="20"/>
                <w:lang w:eastAsia="et-EE"/>
              </w:rPr>
              <w:t>Maakond</w:t>
            </w:r>
          </w:p>
        </w:tc>
        <w:tc>
          <w:tcPr>
            <w:tcW w:w="719" w:type="dxa"/>
            <w:tcBorders>
              <w:top w:val="single" w:sz="8" w:space="0" w:color="auto"/>
              <w:left w:val="nil"/>
              <w:bottom w:val="single" w:sz="8" w:space="0" w:color="auto"/>
              <w:right w:val="single" w:sz="4" w:space="0" w:color="auto"/>
            </w:tcBorders>
            <w:shd w:val="clear" w:color="auto" w:fill="auto"/>
            <w:vAlign w:val="center"/>
            <w:hideMark/>
          </w:tcPr>
          <w:p w14:paraId="0F5FEBC3" w14:textId="77777777" w:rsidR="00BE7B21" w:rsidRPr="00055DB3" w:rsidRDefault="00BE7B21" w:rsidP="00BE7B21">
            <w:pPr>
              <w:suppressAutoHyphens w:val="0"/>
              <w:jc w:val="center"/>
              <w:rPr>
                <w:b/>
                <w:bCs/>
                <w:color w:val="000000"/>
                <w:sz w:val="20"/>
                <w:szCs w:val="20"/>
                <w:lang w:eastAsia="et-EE"/>
              </w:rPr>
            </w:pPr>
            <w:r w:rsidRPr="00055DB3">
              <w:rPr>
                <w:b/>
                <w:bCs/>
                <w:color w:val="000000"/>
                <w:sz w:val="20"/>
                <w:szCs w:val="20"/>
                <w:lang w:eastAsia="et-EE"/>
              </w:rPr>
              <w:t>Pindala (ha)</w:t>
            </w:r>
          </w:p>
        </w:tc>
        <w:tc>
          <w:tcPr>
            <w:tcW w:w="790" w:type="dxa"/>
            <w:tcBorders>
              <w:top w:val="single" w:sz="8" w:space="0" w:color="auto"/>
              <w:left w:val="nil"/>
              <w:bottom w:val="single" w:sz="8" w:space="0" w:color="auto"/>
              <w:right w:val="single" w:sz="4" w:space="0" w:color="auto"/>
            </w:tcBorders>
            <w:shd w:val="clear" w:color="auto" w:fill="auto"/>
            <w:vAlign w:val="center"/>
            <w:hideMark/>
          </w:tcPr>
          <w:p w14:paraId="6DE44744" w14:textId="77777777" w:rsidR="00BE7B21" w:rsidRPr="00055DB3" w:rsidRDefault="00BE7B21" w:rsidP="00BE7B21">
            <w:pPr>
              <w:suppressAutoHyphens w:val="0"/>
              <w:jc w:val="center"/>
              <w:rPr>
                <w:b/>
                <w:bCs/>
                <w:color w:val="000000"/>
                <w:sz w:val="20"/>
                <w:szCs w:val="20"/>
                <w:lang w:eastAsia="et-EE"/>
              </w:rPr>
            </w:pPr>
            <w:proofErr w:type="spellStart"/>
            <w:r w:rsidRPr="00055DB3">
              <w:rPr>
                <w:b/>
                <w:bCs/>
                <w:color w:val="000000"/>
                <w:sz w:val="20"/>
                <w:szCs w:val="20"/>
                <w:lang w:eastAsia="et-EE"/>
              </w:rPr>
              <w:t>Hoolda-tavate</w:t>
            </w:r>
            <w:proofErr w:type="spellEnd"/>
            <w:r w:rsidRPr="00055DB3">
              <w:rPr>
                <w:b/>
                <w:bCs/>
                <w:color w:val="000000"/>
                <w:sz w:val="20"/>
                <w:szCs w:val="20"/>
                <w:lang w:eastAsia="et-EE"/>
              </w:rPr>
              <w:t xml:space="preserve"> kraavide pikkus     (km)</w:t>
            </w:r>
          </w:p>
        </w:tc>
        <w:tc>
          <w:tcPr>
            <w:tcW w:w="861" w:type="dxa"/>
            <w:tcBorders>
              <w:top w:val="single" w:sz="8" w:space="0" w:color="auto"/>
              <w:left w:val="nil"/>
              <w:bottom w:val="single" w:sz="8" w:space="0" w:color="auto"/>
              <w:right w:val="single" w:sz="4" w:space="0" w:color="auto"/>
            </w:tcBorders>
            <w:shd w:val="clear" w:color="auto" w:fill="auto"/>
            <w:vAlign w:val="center"/>
            <w:hideMark/>
          </w:tcPr>
          <w:p w14:paraId="698EFB14" w14:textId="77777777" w:rsidR="00BE7B21" w:rsidRPr="00055DB3" w:rsidRDefault="00BE7B21" w:rsidP="00BE7B21">
            <w:pPr>
              <w:suppressAutoHyphens w:val="0"/>
              <w:jc w:val="center"/>
              <w:rPr>
                <w:b/>
                <w:bCs/>
                <w:color w:val="000000"/>
                <w:sz w:val="20"/>
                <w:szCs w:val="20"/>
                <w:lang w:eastAsia="et-EE"/>
              </w:rPr>
            </w:pPr>
            <w:proofErr w:type="spellStart"/>
            <w:r w:rsidRPr="00055DB3">
              <w:rPr>
                <w:b/>
                <w:bCs/>
                <w:color w:val="000000"/>
                <w:sz w:val="20"/>
                <w:szCs w:val="20"/>
                <w:lang w:eastAsia="et-EE"/>
              </w:rPr>
              <w:t>Hoolda-tavate</w:t>
            </w:r>
            <w:proofErr w:type="spellEnd"/>
            <w:r w:rsidRPr="00055DB3">
              <w:rPr>
                <w:b/>
                <w:bCs/>
                <w:color w:val="000000"/>
                <w:sz w:val="20"/>
                <w:szCs w:val="20"/>
                <w:lang w:eastAsia="et-EE"/>
              </w:rPr>
              <w:t xml:space="preserve"> truupide arv         (tk)</w:t>
            </w:r>
          </w:p>
        </w:tc>
        <w:tc>
          <w:tcPr>
            <w:tcW w:w="825" w:type="dxa"/>
            <w:tcBorders>
              <w:top w:val="single" w:sz="8" w:space="0" w:color="auto"/>
              <w:left w:val="nil"/>
              <w:bottom w:val="single" w:sz="8" w:space="0" w:color="auto"/>
              <w:right w:val="single" w:sz="4" w:space="0" w:color="auto"/>
            </w:tcBorders>
            <w:shd w:val="clear" w:color="auto" w:fill="auto"/>
            <w:vAlign w:val="center"/>
            <w:hideMark/>
          </w:tcPr>
          <w:p w14:paraId="2D432661" w14:textId="77777777" w:rsidR="00BE7B21" w:rsidRPr="00055DB3" w:rsidRDefault="00BE7B21" w:rsidP="00BE7B21">
            <w:pPr>
              <w:suppressAutoHyphens w:val="0"/>
              <w:jc w:val="center"/>
              <w:rPr>
                <w:b/>
                <w:bCs/>
                <w:color w:val="000000"/>
                <w:sz w:val="20"/>
                <w:szCs w:val="20"/>
                <w:lang w:eastAsia="et-EE"/>
              </w:rPr>
            </w:pPr>
            <w:proofErr w:type="spellStart"/>
            <w:r w:rsidRPr="00055DB3">
              <w:rPr>
                <w:b/>
                <w:bCs/>
                <w:color w:val="000000"/>
                <w:sz w:val="20"/>
                <w:szCs w:val="20"/>
                <w:lang w:eastAsia="et-EE"/>
              </w:rPr>
              <w:t>Puhas-tatavad</w:t>
            </w:r>
            <w:proofErr w:type="spellEnd"/>
            <w:r w:rsidRPr="00055DB3">
              <w:rPr>
                <w:b/>
                <w:bCs/>
                <w:color w:val="000000"/>
                <w:sz w:val="20"/>
                <w:szCs w:val="20"/>
                <w:lang w:eastAsia="et-EE"/>
              </w:rPr>
              <w:t xml:space="preserve"> tuletõrje-tiigid</w:t>
            </w:r>
          </w:p>
        </w:tc>
        <w:tc>
          <w:tcPr>
            <w:tcW w:w="1197" w:type="dxa"/>
            <w:tcBorders>
              <w:top w:val="single" w:sz="8" w:space="0" w:color="auto"/>
              <w:left w:val="nil"/>
              <w:bottom w:val="single" w:sz="8" w:space="0" w:color="auto"/>
              <w:right w:val="single" w:sz="8" w:space="0" w:color="auto"/>
            </w:tcBorders>
            <w:shd w:val="clear" w:color="auto" w:fill="auto"/>
            <w:vAlign w:val="center"/>
            <w:hideMark/>
          </w:tcPr>
          <w:p w14:paraId="0424113D" w14:textId="77777777" w:rsidR="00BE7B21" w:rsidRPr="00055DB3" w:rsidRDefault="00BE7B21" w:rsidP="00BE7B21">
            <w:pPr>
              <w:suppressAutoHyphens w:val="0"/>
              <w:jc w:val="center"/>
              <w:rPr>
                <w:b/>
                <w:bCs/>
                <w:color w:val="000000"/>
                <w:sz w:val="20"/>
                <w:szCs w:val="20"/>
                <w:lang w:eastAsia="et-EE"/>
              </w:rPr>
            </w:pPr>
            <w:r w:rsidRPr="00055DB3">
              <w:rPr>
                <w:b/>
                <w:bCs/>
                <w:color w:val="000000"/>
                <w:sz w:val="20"/>
                <w:szCs w:val="20"/>
                <w:lang w:eastAsia="et-EE"/>
              </w:rPr>
              <w:t>Metsa-parandaja</w:t>
            </w:r>
          </w:p>
        </w:tc>
      </w:tr>
      <w:tr w:rsidR="001C1697" w:rsidRPr="00055DB3" w14:paraId="45B8642C" w14:textId="77777777" w:rsidTr="001C1697">
        <w:trPr>
          <w:trHeight w:val="216"/>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D810E0C"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1</w:t>
            </w:r>
          </w:p>
        </w:tc>
        <w:tc>
          <w:tcPr>
            <w:tcW w:w="3942" w:type="dxa"/>
            <w:tcBorders>
              <w:top w:val="nil"/>
              <w:left w:val="nil"/>
              <w:bottom w:val="single" w:sz="4" w:space="0" w:color="auto"/>
              <w:right w:val="single" w:sz="4" w:space="0" w:color="auto"/>
            </w:tcBorders>
            <w:shd w:val="clear" w:color="auto" w:fill="auto"/>
            <w:vAlign w:val="center"/>
            <w:hideMark/>
          </w:tcPr>
          <w:p w14:paraId="1B04AAD1"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RKU0032 Lõpe PÜ-84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1D19E035"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Ida-Viru</w:t>
            </w:r>
          </w:p>
        </w:tc>
        <w:tc>
          <w:tcPr>
            <w:tcW w:w="719" w:type="dxa"/>
            <w:tcBorders>
              <w:top w:val="nil"/>
              <w:left w:val="nil"/>
              <w:bottom w:val="single" w:sz="4" w:space="0" w:color="auto"/>
              <w:right w:val="single" w:sz="4" w:space="0" w:color="auto"/>
            </w:tcBorders>
            <w:shd w:val="clear" w:color="auto" w:fill="auto"/>
            <w:vAlign w:val="center"/>
            <w:hideMark/>
          </w:tcPr>
          <w:p w14:paraId="04BB0149"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1244</w:t>
            </w:r>
          </w:p>
        </w:tc>
        <w:tc>
          <w:tcPr>
            <w:tcW w:w="790" w:type="dxa"/>
            <w:tcBorders>
              <w:top w:val="nil"/>
              <w:left w:val="nil"/>
              <w:bottom w:val="single" w:sz="4" w:space="0" w:color="auto"/>
              <w:right w:val="single" w:sz="4" w:space="0" w:color="auto"/>
            </w:tcBorders>
            <w:shd w:val="clear" w:color="auto" w:fill="auto"/>
            <w:vAlign w:val="center"/>
            <w:hideMark/>
          </w:tcPr>
          <w:p w14:paraId="152D118F"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96</w:t>
            </w:r>
          </w:p>
        </w:tc>
        <w:tc>
          <w:tcPr>
            <w:tcW w:w="861" w:type="dxa"/>
            <w:tcBorders>
              <w:top w:val="nil"/>
              <w:left w:val="nil"/>
              <w:bottom w:val="single" w:sz="4" w:space="0" w:color="auto"/>
              <w:right w:val="single" w:sz="4" w:space="0" w:color="auto"/>
            </w:tcBorders>
            <w:shd w:val="clear" w:color="auto" w:fill="auto"/>
            <w:vAlign w:val="center"/>
            <w:hideMark/>
          </w:tcPr>
          <w:p w14:paraId="7D074BB9"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107</w:t>
            </w:r>
          </w:p>
        </w:tc>
        <w:tc>
          <w:tcPr>
            <w:tcW w:w="825" w:type="dxa"/>
            <w:tcBorders>
              <w:top w:val="nil"/>
              <w:left w:val="nil"/>
              <w:bottom w:val="single" w:sz="4" w:space="0" w:color="auto"/>
              <w:right w:val="single" w:sz="4" w:space="0" w:color="auto"/>
            </w:tcBorders>
            <w:shd w:val="clear" w:color="auto" w:fill="auto"/>
            <w:vAlign w:val="center"/>
            <w:hideMark/>
          </w:tcPr>
          <w:p w14:paraId="1BF101EE"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3</w:t>
            </w:r>
          </w:p>
        </w:tc>
        <w:tc>
          <w:tcPr>
            <w:tcW w:w="1197" w:type="dxa"/>
            <w:tcBorders>
              <w:top w:val="nil"/>
              <w:left w:val="nil"/>
              <w:bottom w:val="single" w:sz="4" w:space="0" w:color="auto"/>
              <w:right w:val="single" w:sz="8" w:space="0" w:color="auto"/>
            </w:tcBorders>
            <w:shd w:val="clear" w:color="auto" w:fill="auto"/>
            <w:vAlign w:val="center"/>
            <w:hideMark/>
          </w:tcPr>
          <w:p w14:paraId="07E3B58C"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 xml:space="preserve">Maie </w:t>
            </w:r>
            <w:proofErr w:type="spellStart"/>
            <w:r w:rsidRPr="00055DB3">
              <w:rPr>
                <w:color w:val="000000"/>
                <w:sz w:val="20"/>
                <w:szCs w:val="20"/>
                <w:lang w:eastAsia="et-EE"/>
              </w:rPr>
              <w:t>Rummel</w:t>
            </w:r>
            <w:proofErr w:type="spellEnd"/>
          </w:p>
        </w:tc>
      </w:tr>
      <w:tr w:rsidR="001C1697" w:rsidRPr="00055DB3" w14:paraId="4B8BBED5" w14:textId="77777777" w:rsidTr="00A66571">
        <w:trPr>
          <w:trHeight w:val="64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4DE7BB2F"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2</w:t>
            </w:r>
          </w:p>
        </w:tc>
        <w:tc>
          <w:tcPr>
            <w:tcW w:w="3942" w:type="dxa"/>
            <w:tcBorders>
              <w:top w:val="nil"/>
              <w:left w:val="nil"/>
              <w:bottom w:val="single" w:sz="4" w:space="0" w:color="auto"/>
              <w:right w:val="single" w:sz="4" w:space="0" w:color="auto"/>
            </w:tcBorders>
            <w:shd w:val="clear" w:color="auto" w:fill="auto"/>
            <w:vAlign w:val="center"/>
            <w:hideMark/>
          </w:tcPr>
          <w:p w14:paraId="4E04D3B0" w14:textId="735CD13F" w:rsidR="00BE7B21" w:rsidRPr="00022DED" w:rsidRDefault="00BE7B21" w:rsidP="00BE7B21">
            <w:pPr>
              <w:suppressAutoHyphens w:val="0"/>
              <w:rPr>
                <w:color w:val="000000"/>
                <w:sz w:val="20"/>
                <w:szCs w:val="20"/>
                <w:lang w:eastAsia="et-EE"/>
              </w:rPr>
            </w:pPr>
            <w:r w:rsidRPr="00022DED">
              <w:rPr>
                <w:color w:val="000000"/>
                <w:sz w:val="20"/>
                <w:szCs w:val="20"/>
                <w:lang w:eastAsia="et-EE"/>
              </w:rPr>
              <w:t xml:space="preserve">RKU0044 </w:t>
            </w:r>
            <w:proofErr w:type="spellStart"/>
            <w:r w:rsidRPr="00022DED">
              <w:rPr>
                <w:color w:val="000000"/>
                <w:sz w:val="20"/>
                <w:szCs w:val="20"/>
                <w:lang w:eastAsia="et-EE"/>
              </w:rPr>
              <w:t>Ongassaare</w:t>
            </w:r>
            <w:proofErr w:type="spellEnd"/>
            <w:r w:rsidRPr="00022DED">
              <w:rPr>
                <w:color w:val="000000"/>
                <w:sz w:val="20"/>
                <w:szCs w:val="20"/>
                <w:lang w:eastAsia="et-EE"/>
              </w:rPr>
              <w:t xml:space="preserve"> PÜ-131 maaparandussüsteem </w:t>
            </w:r>
            <w:r w:rsidRPr="00022DED">
              <w:rPr>
                <w:sz w:val="20"/>
                <w:szCs w:val="20"/>
                <w:lang w:eastAsia="et-EE"/>
              </w:rPr>
              <w:t>+Imatu oja hooldus koos kv. AJ023 kraavi ja SB (pikkus 6010</w:t>
            </w:r>
            <w:r w:rsidR="00AA5CB0">
              <w:rPr>
                <w:sz w:val="20"/>
                <w:szCs w:val="20"/>
                <w:lang w:eastAsia="et-EE"/>
              </w:rPr>
              <w:t xml:space="preserve"> </w:t>
            </w:r>
            <w:r w:rsidRPr="00022DED">
              <w:rPr>
                <w:sz w:val="20"/>
                <w:szCs w:val="20"/>
                <w:lang w:eastAsia="et-EE"/>
              </w:rPr>
              <w:t>m)</w:t>
            </w:r>
          </w:p>
        </w:tc>
        <w:tc>
          <w:tcPr>
            <w:tcW w:w="978" w:type="dxa"/>
            <w:tcBorders>
              <w:top w:val="nil"/>
              <w:left w:val="nil"/>
              <w:bottom w:val="single" w:sz="4" w:space="0" w:color="auto"/>
              <w:right w:val="single" w:sz="4" w:space="0" w:color="auto"/>
            </w:tcBorders>
            <w:shd w:val="clear" w:color="auto" w:fill="auto"/>
            <w:noWrap/>
            <w:vAlign w:val="center"/>
            <w:hideMark/>
          </w:tcPr>
          <w:p w14:paraId="2A39EA12"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Ida-Viru</w:t>
            </w:r>
          </w:p>
        </w:tc>
        <w:tc>
          <w:tcPr>
            <w:tcW w:w="719" w:type="dxa"/>
            <w:tcBorders>
              <w:top w:val="nil"/>
              <w:left w:val="nil"/>
              <w:bottom w:val="single" w:sz="4" w:space="0" w:color="auto"/>
              <w:right w:val="single" w:sz="4" w:space="0" w:color="auto"/>
            </w:tcBorders>
            <w:shd w:val="clear" w:color="auto" w:fill="auto"/>
            <w:vAlign w:val="center"/>
            <w:hideMark/>
          </w:tcPr>
          <w:p w14:paraId="0AD573EF"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1516</w:t>
            </w:r>
          </w:p>
        </w:tc>
        <w:tc>
          <w:tcPr>
            <w:tcW w:w="790" w:type="dxa"/>
            <w:tcBorders>
              <w:top w:val="nil"/>
              <w:left w:val="nil"/>
              <w:bottom w:val="single" w:sz="4" w:space="0" w:color="auto"/>
              <w:right w:val="single" w:sz="4" w:space="0" w:color="auto"/>
            </w:tcBorders>
            <w:shd w:val="clear" w:color="auto" w:fill="auto"/>
            <w:vAlign w:val="center"/>
            <w:hideMark/>
          </w:tcPr>
          <w:p w14:paraId="39CD3E90"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87</w:t>
            </w:r>
          </w:p>
        </w:tc>
        <w:tc>
          <w:tcPr>
            <w:tcW w:w="861" w:type="dxa"/>
            <w:tcBorders>
              <w:top w:val="nil"/>
              <w:left w:val="nil"/>
              <w:bottom w:val="single" w:sz="4" w:space="0" w:color="auto"/>
              <w:right w:val="single" w:sz="4" w:space="0" w:color="auto"/>
            </w:tcBorders>
            <w:shd w:val="clear" w:color="auto" w:fill="auto"/>
            <w:vAlign w:val="center"/>
            <w:hideMark/>
          </w:tcPr>
          <w:p w14:paraId="11E5F0A2"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56</w:t>
            </w:r>
          </w:p>
        </w:tc>
        <w:tc>
          <w:tcPr>
            <w:tcW w:w="825" w:type="dxa"/>
            <w:tcBorders>
              <w:top w:val="nil"/>
              <w:left w:val="nil"/>
              <w:bottom w:val="single" w:sz="4" w:space="0" w:color="auto"/>
              <w:right w:val="single" w:sz="4" w:space="0" w:color="auto"/>
            </w:tcBorders>
            <w:shd w:val="clear" w:color="auto" w:fill="auto"/>
            <w:vAlign w:val="center"/>
            <w:hideMark/>
          </w:tcPr>
          <w:p w14:paraId="3D4D33EB"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3</w:t>
            </w:r>
          </w:p>
        </w:tc>
        <w:tc>
          <w:tcPr>
            <w:tcW w:w="1197" w:type="dxa"/>
            <w:tcBorders>
              <w:top w:val="nil"/>
              <w:left w:val="nil"/>
              <w:bottom w:val="single" w:sz="4" w:space="0" w:color="auto"/>
              <w:right w:val="single" w:sz="8" w:space="0" w:color="auto"/>
            </w:tcBorders>
            <w:shd w:val="clear" w:color="auto" w:fill="auto"/>
            <w:vAlign w:val="center"/>
            <w:hideMark/>
          </w:tcPr>
          <w:p w14:paraId="55CD99A2"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 xml:space="preserve">Maie </w:t>
            </w:r>
            <w:proofErr w:type="spellStart"/>
            <w:r w:rsidRPr="00055DB3">
              <w:rPr>
                <w:color w:val="000000"/>
                <w:sz w:val="20"/>
                <w:szCs w:val="20"/>
                <w:lang w:eastAsia="et-EE"/>
              </w:rPr>
              <w:t>Rummel</w:t>
            </w:r>
            <w:proofErr w:type="spellEnd"/>
          </w:p>
        </w:tc>
      </w:tr>
      <w:tr w:rsidR="001C1697" w:rsidRPr="00055DB3" w14:paraId="1851961B" w14:textId="77777777" w:rsidTr="00A66571">
        <w:trPr>
          <w:trHeight w:val="216"/>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4C932"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14:paraId="5D475882"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RKU0276 Vasknarva maaparandussüsteem</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14:paraId="151B48CC"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Ida-Viru</w:t>
            </w:r>
          </w:p>
        </w:tc>
        <w:tc>
          <w:tcPr>
            <w:tcW w:w="719" w:type="dxa"/>
            <w:tcBorders>
              <w:top w:val="single" w:sz="4" w:space="0" w:color="auto"/>
              <w:left w:val="nil"/>
              <w:bottom w:val="single" w:sz="4" w:space="0" w:color="auto"/>
              <w:right w:val="single" w:sz="4" w:space="0" w:color="auto"/>
            </w:tcBorders>
            <w:shd w:val="clear" w:color="auto" w:fill="auto"/>
            <w:vAlign w:val="center"/>
            <w:hideMark/>
          </w:tcPr>
          <w:p w14:paraId="52C47E38"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123</w:t>
            </w:r>
          </w:p>
        </w:tc>
        <w:tc>
          <w:tcPr>
            <w:tcW w:w="790" w:type="dxa"/>
            <w:tcBorders>
              <w:top w:val="single" w:sz="4" w:space="0" w:color="auto"/>
              <w:left w:val="nil"/>
              <w:bottom w:val="single" w:sz="4" w:space="0" w:color="auto"/>
              <w:right w:val="single" w:sz="4" w:space="0" w:color="auto"/>
            </w:tcBorders>
            <w:shd w:val="clear" w:color="auto" w:fill="auto"/>
            <w:vAlign w:val="center"/>
            <w:hideMark/>
          </w:tcPr>
          <w:p w14:paraId="572B0874"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6,23</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28F02960"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7</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20701C8C" w14:textId="3512556D" w:rsidR="00BE7B21" w:rsidRPr="00055DB3" w:rsidRDefault="00BE7B21" w:rsidP="00055DB3">
            <w:pPr>
              <w:suppressAutoHyphens w:val="0"/>
              <w:jc w:val="center"/>
              <w:rPr>
                <w:color w:val="000000"/>
                <w:sz w:val="20"/>
                <w:szCs w:val="20"/>
                <w:lang w:eastAsia="et-EE"/>
              </w:rPr>
            </w:pPr>
          </w:p>
        </w:tc>
        <w:tc>
          <w:tcPr>
            <w:tcW w:w="1197" w:type="dxa"/>
            <w:tcBorders>
              <w:top w:val="single" w:sz="4" w:space="0" w:color="auto"/>
              <w:left w:val="nil"/>
              <w:bottom w:val="single" w:sz="4" w:space="0" w:color="auto"/>
              <w:right w:val="single" w:sz="4" w:space="0" w:color="auto"/>
            </w:tcBorders>
            <w:shd w:val="clear" w:color="auto" w:fill="auto"/>
            <w:vAlign w:val="center"/>
            <w:hideMark/>
          </w:tcPr>
          <w:p w14:paraId="0803E414"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 xml:space="preserve">Maie </w:t>
            </w:r>
            <w:proofErr w:type="spellStart"/>
            <w:r w:rsidRPr="00055DB3">
              <w:rPr>
                <w:color w:val="000000"/>
                <w:sz w:val="20"/>
                <w:szCs w:val="20"/>
                <w:lang w:eastAsia="et-EE"/>
              </w:rPr>
              <w:t>Rummel</w:t>
            </w:r>
            <w:proofErr w:type="spellEnd"/>
          </w:p>
        </w:tc>
      </w:tr>
      <w:tr w:rsidR="001C1697" w:rsidRPr="00055DB3" w14:paraId="539AACE8" w14:textId="77777777" w:rsidTr="001C1697">
        <w:trPr>
          <w:trHeight w:val="216"/>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0CF83E30"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4</w:t>
            </w:r>
          </w:p>
        </w:tc>
        <w:tc>
          <w:tcPr>
            <w:tcW w:w="3942" w:type="dxa"/>
            <w:tcBorders>
              <w:top w:val="nil"/>
              <w:left w:val="nil"/>
              <w:bottom w:val="single" w:sz="4" w:space="0" w:color="auto"/>
              <w:right w:val="single" w:sz="4" w:space="0" w:color="auto"/>
            </w:tcBorders>
            <w:shd w:val="clear" w:color="auto" w:fill="auto"/>
            <w:vAlign w:val="center"/>
            <w:hideMark/>
          </w:tcPr>
          <w:p w14:paraId="2A7669A4"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RKU0176 Pedeli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1BBF86E1"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Valga</w:t>
            </w:r>
          </w:p>
        </w:tc>
        <w:tc>
          <w:tcPr>
            <w:tcW w:w="719" w:type="dxa"/>
            <w:tcBorders>
              <w:top w:val="nil"/>
              <w:left w:val="nil"/>
              <w:bottom w:val="single" w:sz="4" w:space="0" w:color="auto"/>
              <w:right w:val="single" w:sz="4" w:space="0" w:color="auto"/>
            </w:tcBorders>
            <w:shd w:val="clear" w:color="auto" w:fill="auto"/>
            <w:vAlign w:val="center"/>
            <w:hideMark/>
          </w:tcPr>
          <w:p w14:paraId="1DA63876"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505</w:t>
            </w:r>
          </w:p>
        </w:tc>
        <w:tc>
          <w:tcPr>
            <w:tcW w:w="790" w:type="dxa"/>
            <w:tcBorders>
              <w:top w:val="nil"/>
              <w:left w:val="nil"/>
              <w:bottom w:val="single" w:sz="4" w:space="0" w:color="auto"/>
              <w:right w:val="single" w:sz="4" w:space="0" w:color="auto"/>
            </w:tcBorders>
            <w:shd w:val="clear" w:color="auto" w:fill="auto"/>
            <w:vAlign w:val="center"/>
            <w:hideMark/>
          </w:tcPr>
          <w:p w14:paraId="0CD0CEBA"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30</w:t>
            </w:r>
          </w:p>
        </w:tc>
        <w:tc>
          <w:tcPr>
            <w:tcW w:w="861" w:type="dxa"/>
            <w:tcBorders>
              <w:top w:val="nil"/>
              <w:left w:val="nil"/>
              <w:bottom w:val="single" w:sz="4" w:space="0" w:color="auto"/>
              <w:right w:val="single" w:sz="4" w:space="0" w:color="auto"/>
            </w:tcBorders>
            <w:shd w:val="clear" w:color="auto" w:fill="auto"/>
            <w:vAlign w:val="center"/>
            <w:hideMark/>
          </w:tcPr>
          <w:p w14:paraId="41977077"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Teadmata</w:t>
            </w:r>
          </w:p>
        </w:tc>
        <w:tc>
          <w:tcPr>
            <w:tcW w:w="825" w:type="dxa"/>
            <w:tcBorders>
              <w:top w:val="nil"/>
              <w:left w:val="nil"/>
              <w:bottom w:val="single" w:sz="4" w:space="0" w:color="auto"/>
              <w:right w:val="single" w:sz="4" w:space="0" w:color="auto"/>
            </w:tcBorders>
            <w:shd w:val="clear" w:color="auto" w:fill="auto"/>
            <w:vAlign w:val="center"/>
            <w:hideMark/>
          </w:tcPr>
          <w:p w14:paraId="69C2563A" w14:textId="1B6400A1" w:rsidR="00BE7B21" w:rsidRPr="00055DB3" w:rsidRDefault="00BE7B21" w:rsidP="00055DB3">
            <w:pPr>
              <w:suppressAutoHyphens w:val="0"/>
              <w:jc w:val="center"/>
              <w:rPr>
                <w:color w:val="000000"/>
                <w:sz w:val="20"/>
                <w:szCs w:val="20"/>
                <w:lang w:eastAsia="et-EE"/>
              </w:rPr>
            </w:pPr>
          </w:p>
        </w:tc>
        <w:tc>
          <w:tcPr>
            <w:tcW w:w="1197" w:type="dxa"/>
            <w:tcBorders>
              <w:top w:val="nil"/>
              <w:left w:val="nil"/>
              <w:bottom w:val="single" w:sz="4" w:space="0" w:color="auto"/>
              <w:right w:val="single" w:sz="8" w:space="0" w:color="auto"/>
            </w:tcBorders>
            <w:shd w:val="clear" w:color="auto" w:fill="auto"/>
            <w:vAlign w:val="center"/>
            <w:hideMark/>
          </w:tcPr>
          <w:p w14:paraId="5F72D678"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Meris Süsta</w:t>
            </w:r>
          </w:p>
        </w:tc>
      </w:tr>
      <w:tr w:rsidR="001C1697" w:rsidRPr="00055DB3" w14:paraId="06799B9E" w14:textId="77777777" w:rsidTr="001C1697">
        <w:trPr>
          <w:trHeight w:val="216"/>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6FE82F06"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5</w:t>
            </w:r>
          </w:p>
        </w:tc>
        <w:tc>
          <w:tcPr>
            <w:tcW w:w="3942" w:type="dxa"/>
            <w:tcBorders>
              <w:top w:val="nil"/>
              <w:left w:val="nil"/>
              <w:bottom w:val="single" w:sz="4" w:space="0" w:color="auto"/>
              <w:right w:val="single" w:sz="4" w:space="0" w:color="auto"/>
            </w:tcBorders>
            <w:shd w:val="clear" w:color="auto" w:fill="auto"/>
            <w:vAlign w:val="center"/>
            <w:hideMark/>
          </w:tcPr>
          <w:p w14:paraId="3960E4DA"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RKU0232 Kantsi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553859C8"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Võru</w:t>
            </w:r>
          </w:p>
        </w:tc>
        <w:tc>
          <w:tcPr>
            <w:tcW w:w="719" w:type="dxa"/>
            <w:tcBorders>
              <w:top w:val="nil"/>
              <w:left w:val="nil"/>
              <w:bottom w:val="single" w:sz="4" w:space="0" w:color="auto"/>
              <w:right w:val="single" w:sz="4" w:space="0" w:color="auto"/>
            </w:tcBorders>
            <w:shd w:val="clear" w:color="auto" w:fill="auto"/>
            <w:vAlign w:val="center"/>
            <w:hideMark/>
          </w:tcPr>
          <w:p w14:paraId="6DD93EA5"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639</w:t>
            </w:r>
          </w:p>
        </w:tc>
        <w:tc>
          <w:tcPr>
            <w:tcW w:w="790" w:type="dxa"/>
            <w:tcBorders>
              <w:top w:val="nil"/>
              <w:left w:val="nil"/>
              <w:bottom w:val="single" w:sz="4" w:space="0" w:color="auto"/>
              <w:right w:val="single" w:sz="4" w:space="0" w:color="auto"/>
            </w:tcBorders>
            <w:shd w:val="clear" w:color="auto" w:fill="auto"/>
            <w:vAlign w:val="center"/>
            <w:hideMark/>
          </w:tcPr>
          <w:p w14:paraId="42453CD9"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30</w:t>
            </w:r>
          </w:p>
        </w:tc>
        <w:tc>
          <w:tcPr>
            <w:tcW w:w="861" w:type="dxa"/>
            <w:tcBorders>
              <w:top w:val="nil"/>
              <w:left w:val="nil"/>
              <w:bottom w:val="single" w:sz="4" w:space="0" w:color="auto"/>
              <w:right w:val="single" w:sz="4" w:space="0" w:color="auto"/>
            </w:tcBorders>
            <w:shd w:val="clear" w:color="auto" w:fill="auto"/>
            <w:vAlign w:val="center"/>
            <w:hideMark/>
          </w:tcPr>
          <w:p w14:paraId="753C22E0"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Teadmata</w:t>
            </w:r>
          </w:p>
        </w:tc>
        <w:tc>
          <w:tcPr>
            <w:tcW w:w="825" w:type="dxa"/>
            <w:tcBorders>
              <w:top w:val="nil"/>
              <w:left w:val="nil"/>
              <w:bottom w:val="single" w:sz="4" w:space="0" w:color="auto"/>
              <w:right w:val="single" w:sz="4" w:space="0" w:color="auto"/>
            </w:tcBorders>
            <w:shd w:val="clear" w:color="auto" w:fill="auto"/>
            <w:vAlign w:val="center"/>
            <w:hideMark/>
          </w:tcPr>
          <w:p w14:paraId="1F12E79C" w14:textId="6678E5A5" w:rsidR="00BE7B21" w:rsidRPr="00055DB3" w:rsidRDefault="00BE7B21" w:rsidP="00055DB3">
            <w:pPr>
              <w:suppressAutoHyphens w:val="0"/>
              <w:jc w:val="center"/>
              <w:rPr>
                <w:color w:val="000000"/>
                <w:sz w:val="20"/>
                <w:szCs w:val="20"/>
                <w:lang w:eastAsia="et-EE"/>
              </w:rPr>
            </w:pPr>
          </w:p>
        </w:tc>
        <w:tc>
          <w:tcPr>
            <w:tcW w:w="1197" w:type="dxa"/>
            <w:tcBorders>
              <w:top w:val="nil"/>
              <w:left w:val="nil"/>
              <w:bottom w:val="single" w:sz="4" w:space="0" w:color="auto"/>
              <w:right w:val="single" w:sz="8" w:space="0" w:color="auto"/>
            </w:tcBorders>
            <w:shd w:val="clear" w:color="auto" w:fill="auto"/>
            <w:vAlign w:val="center"/>
            <w:hideMark/>
          </w:tcPr>
          <w:p w14:paraId="334C0571"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Meris Süsta</w:t>
            </w:r>
          </w:p>
        </w:tc>
      </w:tr>
      <w:tr w:rsidR="001C1697" w:rsidRPr="00055DB3" w14:paraId="620B7437" w14:textId="77777777" w:rsidTr="00055DB3">
        <w:trPr>
          <w:trHeight w:val="216"/>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0253AE88"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6</w:t>
            </w:r>
          </w:p>
        </w:tc>
        <w:tc>
          <w:tcPr>
            <w:tcW w:w="3942" w:type="dxa"/>
            <w:tcBorders>
              <w:top w:val="nil"/>
              <w:left w:val="nil"/>
              <w:bottom w:val="single" w:sz="4" w:space="0" w:color="auto"/>
              <w:right w:val="single" w:sz="4" w:space="0" w:color="auto"/>
            </w:tcBorders>
            <w:shd w:val="clear" w:color="auto" w:fill="auto"/>
            <w:vAlign w:val="center"/>
            <w:hideMark/>
          </w:tcPr>
          <w:p w14:paraId="5F5B3860"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 xml:space="preserve">RKU0178 </w:t>
            </w:r>
            <w:proofErr w:type="spellStart"/>
            <w:r w:rsidRPr="00055DB3">
              <w:rPr>
                <w:color w:val="000000"/>
                <w:sz w:val="20"/>
                <w:szCs w:val="20"/>
                <w:lang w:eastAsia="et-EE"/>
              </w:rPr>
              <w:t>Jõgeveste</w:t>
            </w:r>
            <w:proofErr w:type="spellEnd"/>
            <w:r w:rsidRPr="00055DB3">
              <w:rPr>
                <w:color w:val="000000"/>
                <w:sz w:val="20"/>
                <w:szCs w:val="20"/>
                <w:lang w:eastAsia="et-EE"/>
              </w:rPr>
              <w:t xml:space="preserve"> TTP-270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498E91B8"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Valga</w:t>
            </w:r>
          </w:p>
        </w:tc>
        <w:tc>
          <w:tcPr>
            <w:tcW w:w="719" w:type="dxa"/>
            <w:tcBorders>
              <w:top w:val="nil"/>
              <w:left w:val="nil"/>
              <w:bottom w:val="single" w:sz="4" w:space="0" w:color="auto"/>
              <w:right w:val="single" w:sz="4" w:space="0" w:color="auto"/>
            </w:tcBorders>
            <w:shd w:val="clear" w:color="auto" w:fill="auto"/>
            <w:vAlign w:val="center"/>
            <w:hideMark/>
          </w:tcPr>
          <w:p w14:paraId="7D791E53"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919</w:t>
            </w:r>
          </w:p>
        </w:tc>
        <w:tc>
          <w:tcPr>
            <w:tcW w:w="790" w:type="dxa"/>
            <w:tcBorders>
              <w:top w:val="nil"/>
              <w:left w:val="nil"/>
              <w:bottom w:val="single" w:sz="4" w:space="0" w:color="auto"/>
              <w:right w:val="single" w:sz="4" w:space="0" w:color="auto"/>
            </w:tcBorders>
            <w:shd w:val="clear" w:color="auto" w:fill="auto"/>
            <w:vAlign w:val="center"/>
            <w:hideMark/>
          </w:tcPr>
          <w:p w14:paraId="2A8D583B"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50</w:t>
            </w:r>
          </w:p>
        </w:tc>
        <w:tc>
          <w:tcPr>
            <w:tcW w:w="861" w:type="dxa"/>
            <w:tcBorders>
              <w:top w:val="nil"/>
              <w:left w:val="nil"/>
              <w:bottom w:val="single" w:sz="4" w:space="0" w:color="auto"/>
              <w:right w:val="single" w:sz="4" w:space="0" w:color="auto"/>
            </w:tcBorders>
            <w:shd w:val="clear" w:color="auto" w:fill="auto"/>
            <w:vAlign w:val="center"/>
            <w:hideMark/>
          </w:tcPr>
          <w:p w14:paraId="0B7E8F80"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Teadmata</w:t>
            </w:r>
          </w:p>
        </w:tc>
        <w:tc>
          <w:tcPr>
            <w:tcW w:w="825" w:type="dxa"/>
            <w:tcBorders>
              <w:top w:val="nil"/>
              <w:left w:val="nil"/>
              <w:bottom w:val="single" w:sz="4" w:space="0" w:color="auto"/>
              <w:right w:val="single" w:sz="4" w:space="0" w:color="auto"/>
            </w:tcBorders>
            <w:shd w:val="clear" w:color="auto" w:fill="auto"/>
            <w:vAlign w:val="center"/>
            <w:hideMark/>
          </w:tcPr>
          <w:p w14:paraId="1153E098" w14:textId="470EDDE2" w:rsidR="00BE7B21" w:rsidRPr="00055DB3" w:rsidRDefault="00BE7B21" w:rsidP="00055DB3">
            <w:pPr>
              <w:suppressAutoHyphens w:val="0"/>
              <w:jc w:val="center"/>
              <w:rPr>
                <w:color w:val="000000"/>
                <w:sz w:val="20"/>
                <w:szCs w:val="20"/>
                <w:lang w:eastAsia="et-EE"/>
              </w:rPr>
            </w:pPr>
          </w:p>
        </w:tc>
        <w:tc>
          <w:tcPr>
            <w:tcW w:w="1197" w:type="dxa"/>
            <w:tcBorders>
              <w:top w:val="nil"/>
              <w:left w:val="nil"/>
              <w:bottom w:val="single" w:sz="4" w:space="0" w:color="auto"/>
              <w:right w:val="single" w:sz="8" w:space="0" w:color="auto"/>
            </w:tcBorders>
            <w:shd w:val="clear" w:color="auto" w:fill="auto"/>
            <w:vAlign w:val="center"/>
            <w:hideMark/>
          </w:tcPr>
          <w:p w14:paraId="59DBD872"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Meris Süsta</w:t>
            </w:r>
          </w:p>
        </w:tc>
      </w:tr>
      <w:tr w:rsidR="00BE7B21" w:rsidRPr="00055DB3" w14:paraId="5E3C05F8" w14:textId="77777777" w:rsidTr="00055DB3">
        <w:trPr>
          <w:trHeight w:val="864"/>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643E9"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lastRenderedPageBreak/>
              <w:t>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14:paraId="10182AFF" w14:textId="6481EB3F" w:rsidR="00BE7B21" w:rsidRPr="00313171" w:rsidRDefault="00BE7B21" w:rsidP="00BE7B21">
            <w:pPr>
              <w:suppressAutoHyphens w:val="0"/>
              <w:rPr>
                <w:color w:val="FF0000"/>
                <w:sz w:val="20"/>
                <w:szCs w:val="20"/>
                <w:lang w:eastAsia="et-EE"/>
              </w:rPr>
            </w:pPr>
            <w:proofErr w:type="spellStart"/>
            <w:r w:rsidRPr="00313171">
              <w:rPr>
                <w:sz w:val="20"/>
                <w:szCs w:val="20"/>
                <w:lang w:eastAsia="et-EE"/>
              </w:rPr>
              <w:t>Ähüvoja</w:t>
            </w:r>
            <w:proofErr w:type="spellEnd"/>
            <w:r w:rsidRPr="00313171">
              <w:rPr>
                <w:sz w:val="20"/>
                <w:szCs w:val="20"/>
                <w:lang w:eastAsia="et-EE"/>
              </w:rPr>
              <w:t xml:space="preserve"> 100</w:t>
            </w:r>
            <w:r w:rsidR="00EE2923" w:rsidRPr="00313171">
              <w:rPr>
                <w:sz w:val="20"/>
                <w:szCs w:val="20"/>
                <w:lang w:eastAsia="et-EE"/>
              </w:rPr>
              <w:t xml:space="preserve"> </w:t>
            </w:r>
            <w:r w:rsidRPr="00313171">
              <w:rPr>
                <w:sz w:val="20"/>
                <w:szCs w:val="20"/>
                <w:lang w:eastAsia="et-EE"/>
              </w:rPr>
              <w:t>m hooldus, 3 kopra tammi eemaldamine ja Ø-120</w:t>
            </w:r>
            <w:r w:rsidR="005C37D7" w:rsidRPr="00313171">
              <w:rPr>
                <w:sz w:val="20"/>
                <w:szCs w:val="20"/>
                <w:lang w:eastAsia="et-EE"/>
              </w:rPr>
              <w:t xml:space="preserve"> </w:t>
            </w:r>
            <w:r w:rsidRPr="00313171">
              <w:rPr>
                <w:sz w:val="20"/>
                <w:szCs w:val="20"/>
                <w:lang w:eastAsia="et-EE"/>
              </w:rPr>
              <w:t>mm plasttruubi (SN8), KOK-otsak, pikkus 9</w:t>
            </w:r>
            <w:r w:rsidR="005C37D7" w:rsidRPr="00313171">
              <w:rPr>
                <w:sz w:val="20"/>
                <w:szCs w:val="20"/>
                <w:lang w:eastAsia="et-EE"/>
              </w:rPr>
              <w:t xml:space="preserve"> </w:t>
            </w:r>
            <w:r w:rsidRPr="00313171">
              <w:rPr>
                <w:sz w:val="20"/>
                <w:szCs w:val="20"/>
                <w:lang w:eastAsia="et-EE"/>
              </w:rPr>
              <w:t>m paigaldamine, koos mineraalpinnase täitega 100 m3</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14:paraId="0A363B1A"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Võru</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14:paraId="5D860C57" w14:textId="2062F302" w:rsidR="00BE7B21" w:rsidRPr="00055DB3" w:rsidRDefault="00BE7B21" w:rsidP="00055DB3">
            <w:pPr>
              <w:suppressAutoHyphens w:val="0"/>
              <w:jc w:val="center"/>
              <w:rPr>
                <w:color w:val="000000"/>
                <w:sz w:val="20"/>
                <w:szCs w:val="20"/>
                <w:lang w:eastAsia="et-EE"/>
              </w:rPr>
            </w:pPr>
          </w:p>
        </w:tc>
        <w:tc>
          <w:tcPr>
            <w:tcW w:w="790" w:type="dxa"/>
            <w:tcBorders>
              <w:top w:val="single" w:sz="4" w:space="0" w:color="auto"/>
              <w:left w:val="nil"/>
              <w:bottom w:val="single" w:sz="4" w:space="0" w:color="auto"/>
              <w:right w:val="single" w:sz="4" w:space="0" w:color="auto"/>
            </w:tcBorders>
            <w:shd w:val="clear" w:color="auto" w:fill="auto"/>
            <w:vAlign w:val="center"/>
            <w:hideMark/>
          </w:tcPr>
          <w:p w14:paraId="7A9452C6"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0,1</w:t>
            </w:r>
          </w:p>
        </w:tc>
        <w:tc>
          <w:tcPr>
            <w:tcW w:w="861" w:type="dxa"/>
            <w:tcBorders>
              <w:top w:val="single" w:sz="4" w:space="0" w:color="auto"/>
              <w:left w:val="nil"/>
              <w:bottom w:val="single" w:sz="4" w:space="0" w:color="auto"/>
              <w:right w:val="single" w:sz="4" w:space="0" w:color="auto"/>
            </w:tcBorders>
            <w:shd w:val="clear" w:color="auto" w:fill="auto"/>
            <w:noWrap/>
            <w:vAlign w:val="center"/>
            <w:hideMark/>
          </w:tcPr>
          <w:p w14:paraId="273868B9" w14:textId="0F114748" w:rsidR="00BE7B21" w:rsidRPr="00055DB3" w:rsidRDefault="00BE7B21" w:rsidP="00055DB3">
            <w:pPr>
              <w:suppressAutoHyphens w:val="0"/>
              <w:jc w:val="center"/>
              <w:rPr>
                <w:color w:val="000000"/>
                <w:sz w:val="20"/>
                <w:szCs w:val="20"/>
                <w:lang w:eastAsia="et-EE"/>
              </w:rPr>
            </w:pP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A163F2C" w14:textId="24E8476F" w:rsidR="00BE7B21" w:rsidRPr="00055DB3" w:rsidRDefault="00BE7B21" w:rsidP="00055DB3">
            <w:pPr>
              <w:suppressAutoHyphens w:val="0"/>
              <w:jc w:val="center"/>
              <w:rPr>
                <w:color w:val="000000"/>
                <w:sz w:val="20"/>
                <w:szCs w:val="20"/>
                <w:lang w:eastAsia="et-EE"/>
              </w:rPr>
            </w:pPr>
          </w:p>
        </w:tc>
        <w:tc>
          <w:tcPr>
            <w:tcW w:w="1197" w:type="dxa"/>
            <w:tcBorders>
              <w:top w:val="single" w:sz="4" w:space="0" w:color="auto"/>
              <w:left w:val="nil"/>
              <w:bottom w:val="single" w:sz="4" w:space="0" w:color="auto"/>
              <w:right w:val="single" w:sz="4" w:space="0" w:color="auto"/>
            </w:tcBorders>
            <w:shd w:val="clear" w:color="auto" w:fill="auto"/>
            <w:vAlign w:val="center"/>
            <w:hideMark/>
          </w:tcPr>
          <w:p w14:paraId="02825D25"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Meris Süsta</w:t>
            </w:r>
          </w:p>
        </w:tc>
      </w:tr>
      <w:tr w:rsidR="001C1697" w:rsidRPr="00055DB3" w14:paraId="185A985D" w14:textId="77777777" w:rsidTr="001C1697">
        <w:trPr>
          <w:trHeight w:val="64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FBDD768"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8</w:t>
            </w:r>
          </w:p>
        </w:tc>
        <w:tc>
          <w:tcPr>
            <w:tcW w:w="3942" w:type="dxa"/>
            <w:tcBorders>
              <w:top w:val="nil"/>
              <w:left w:val="nil"/>
              <w:bottom w:val="single" w:sz="4" w:space="0" w:color="auto"/>
              <w:right w:val="single" w:sz="4" w:space="0" w:color="auto"/>
            </w:tcBorders>
            <w:shd w:val="clear" w:color="auto" w:fill="auto"/>
            <w:vAlign w:val="center"/>
            <w:hideMark/>
          </w:tcPr>
          <w:p w14:paraId="70FD993B"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RKU0099 Kukemetsa-Laanemetsa TP-680 ja RKU0119 Hundimetsa-Suitsuvere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4BEC4E37"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Tartu</w:t>
            </w:r>
          </w:p>
        </w:tc>
        <w:tc>
          <w:tcPr>
            <w:tcW w:w="719" w:type="dxa"/>
            <w:tcBorders>
              <w:top w:val="nil"/>
              <w:left w:val="nil"/>
              <w:bottom w:val="single" w:sz="4" w:space="0" w:color="auto"/>
              <w:right w:val="single" w:sz="4" w:space="0" w:color="auto"/>
            </w:tcBorders>
            <w:shd w:val="clear" w:color="auto" w:fill="auto"/>
            <w:vAlign w:val="center"/>
            <w:hideMark/>
          </w:tcPr>
          <w:p w14:paraId="43816F78"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1451</w:t>
            </w:r>
          </w:p>
        </w:tc>
        <w:tc>
          <w:tcPr>
            <w:tcW w:w="790" w:type="dxa"/>
            <w:tcBorders>
              <w:top w:val="nil"/>
              <w:left w:val="nil"/>
              <w:bottom w:val="single" w:sz="4" w:space="0" w:color="auto"/>
              <w:right w:val="single" w:sz="4" w:space="0" w:color="auto"/>
            </w:tcBorders>
            <w:shd w:val="clear" w:color="auto" w:fill="auto"/>
            <w:vAlign w:val="center"/>
            <w:hideMark/>
          </w:tcPr>
          <w:p w14:paraId="579E201D"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66</w:t>
            </w:r>
          </w:p>
        </w:tc>
        <w:tc>
          <w:tcPr>
            <w:tcW w:w="861" w:type="dxa"/>
            <w:tcBorders>
              <w:top w:val="nil"/>
              <w:left w:val="nil"/>
              <w:bottom w:val="single" w:sz="4" w:space="0" w:color="auto"/>
              <w:right w:val="single" w:sz="4" w:space="0" w:color="auto"/>
            </w:tcBorders>
            <w:shd w:val="clear" w:color="auto" w:fill="auto"/>
            <w:vAlign w:val="center"/>
            <w:hideMark/>
          </w:tcPr>
          <w:p w14:paraId="6842EA59"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50</w:t>
            </w:r>
          </w:p>
        </w:tc>
        <w:tc>
          <w:tcPr>
            <w:tcW w:w="825" w:type="dxa"/>
            <w:tcBorders>
              <w:top w:val="nil"/>
              <w:left w:val="nil"/>
              <w:bottom w:val="single" w:sz="4" w:space="0" w:color="auto"/>
              <w:right w:val="single" w:sz="4" w:space="0" w:color="auto"/>
            </w:tcBorders>
            <w:shd w:val="clear" w:color="auto" w:fill="auto"/>
            <w:vAlign w:val="center"/>
            <w:hideMark/>
          </w:tcPr>
          <w:p w14:paraId="6A255529"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8</w:t>
            </w:r>
          </w:p>
        </w:tc>
        <w:tc>
          <w:tcPr>
            <w:tcW w:w="1197" w:type="dxa"/>
            <w:tcBorders>
              <w:top w:val="nil"/>
              <w:left w:val="nil"/>
              <w:bottom w:val="single" w:sz="4" w:space="0" w:color="auto"/>
              <w:right w:val="single" w:sz="8" w:space="0" w:color="auto"/>
            </w:tcBorders>
            <w:shd w:val="clear" w:color="auto" w:fill="auto"/>
            <w:vAlign w:val="center"/>
            <w:hideMark/>
          </w:tcPr>
          <w:p w14:paraId="3540F743"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Rein Kilgi</w:t>
            </w:r>
          </w:p>
        </w:tc>
      </w:tr>
      <w:tr w:rsidR="001C1697" w:rsidRPr="00055DB3" w14:paraId="1939AEE1" w14:textId="77777777" w:rsidTr="001C1697">
        <w:trPr>
          <w:trHeight w:val="216"/>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6693E526"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9</w:t>
            </w:r>
          </w:p>
        </w:tc>
        <w:tc>
          <w:tcPr>
            <w:tcW w:w="3942" w:type="dxa"/>
            <w:tcBorders>
              <w:top w:val="nil"/>
              <w:left w:val="nil"/>
              <w:bottom w:val="single" w:sz="4" w:space="0" w:color="auto"/>
              <w:right w:val="single" w:sz="4" w:space="0" w:color="auto"/>
            </w:tcBorders>
            <w:shd w:val="clear" w:color="auto" w:fill="auto"/>
            <w:vAlign w:val="center"/>
            <w:hideMark/>
          </w:tcPr>
          <w:p w14:paraId="52CAD9F1"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RKU0106 Kullavere ÜP-184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4B17C50C"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Jõgeva</w:t>
            </w:r>
          </w:p>
        </w:tc>
        <w:tc>
          <w:tcPr>
            <w:tcW w:w="719" w:type="dxa"/>
            <w:tcBorders>
              <w:top w:val="nil"/>
              <w:left w:val="nil"/>
              <w:bottom w:val="single" w:sz="4" w:space="0" w:color="auto"/>
              <w:right w:val="single" w:sz="4" w:space="0" w:color="auto"/>
            </w:tcBorders>
            <w:shd w:val="clear" w:color="auto" w:fill="auto"/>
            <w:vAlign w:val="center"/>
            <w:hideMark/>
          </w:tcPr>
          <w:p w14:paraId="69EF36AC"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573</w:t>
            </w:r>
          </w:p>
        </w:tc>
        <w:tc>
          <w:tcPr>
            <w:tcW w:w="790" w:type="dxa"/>
            <w:tcBorders>
              <w:top w:val="nil"/>
              <w:left w:val="nil"/>
              <w:bottom w:val="single" w:sz="4" w:space="0" w:color="auto"/>
              <w:right w:val="single" w:sz="4" w:space="0" w:color="auto"/>
            </w:tcBorders>
            <w:shd w:val="clear" w:color="auto" w:fill="auto"/>
            <w:vAlign w:val="center"/>
            <w:hideMark/>
          </w:tcPr>
          <w:p w14:paraId="1911521B"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8</w:t>
            </w:r>
          </w:p>
        </w:tc>
        <w:tc>
          <w:tcPr>
            <w:tcW w:w="861" w:type="dxa"/>
            <w:tcBorders>
              <w:top w:val="nil"/>
              <w:left w:val="nil"/>
              <w:bottom w:val="single" w:sz="4" w:space="0" w:color="auto"/>
              <w:right w:val="single" w:sz="4" w:space="0" w:color="auto"/>
            </w:tcBorders>
            <w:shd w:val="clear" w:color="auto" w:fill="auto"/>
            <w:noWrap/>
            <w:vAlign w:val="center"/>
            <w:hideMark/>
          </w:tcPr>
          <w:p w14:paraId="4887A5AF"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10</w:t>
            </w:r>
          </w:p>
        </w:tc>
        <w:tc>
          <w:tcPr>
            <w:tcW w:w="825" w:type="dxa"/>
            <w:tcBorders>
              <w:top w:val="nil"/>
              <w:left w:val="nil"/>
              <w:bottom w:val="single" w:sz="4" w:space="0" w:color="auto"/>
              <w:right w:val="single" w:sz="4" w:space="0" w:color="auto"/>
            </w:tcBorders>
            <w:shd w:val="clear" w:color="auto" w:fill="auto"/>
            <w:vAlign w:val="center"/>
            <w:hideMark/>
          </w:tcPr>
          <w:p w14:paraId="16EBF62E"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w:t>
            </w:r>
          </w:p>
        </w:tc>
        <w:tc>
          <w:tcPr>
            <w:tcW w:w="1197" w:type="dxa"/>
            <w:tcBorders>
              <w:top w:val="nil"/>
              <w:left w:val="nil"/>
              <w:bottom w:val="single" w:sz="4" w:space="0" w:color="auto"/>
              <w:right w:val="single" w:sz="8" w:space="0" w:color="auto"/>
            </w:tcBorders>
            <w:shd w:val="clear" w:color="auto" w:fill="auto"/>
            <w:vAlign w:val="center"/>
            <w:hideMark/>
          </w:tcPr>
          <w:p w14:paraId="755000C0"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Rein Kilgi</w:t>
            </w:r>
          </w:p>
        </w:tc>
      </w:tr>
      <w:tr w:rsidR="001C1697" w:rsidRPr="00055DB3" w14:paraId="0D43C031" w14:textId="77777777" w:rsidTr="001C1697">
        <w:trPr>
          <w:trHeight w:val="216"/>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54F69B38"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10</w:t>
            </w:r>
          </w:p>
        </w:tc>
        <w:tc>
          <w:tcPr>
            <w:tcW w:w="3942" w:type="dxa"/>
            <w:tcBorders>
              <w:top w:val="nil"/>
              <w:left w:val="nil"/>
              <w:bottom w:val="single" w:sz="4" w:space="0" w:color="auto"/>
              <w:right w:val="single" w:sz="4" w:space="0" w:color="auto"/>
            </w:tcBorders>
            <w:shd w:val="clear" w:color="auto" w:fill="auto"/>
            <w:vAlign w:val="center"/>
            <w:hideMark/>
          </w:tcPr>
          <w:p w14:paraId="13AD9700"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RKU0184 Kivioja TP-679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0586A4CF"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Tartu</w:t>
            </w:r>
          </w:p>
        </w:tc>
        <w:tc>
          <w:tcPr>
            <w:tcW w:w="719" w:type="dxa"/>
            <w:tcBorders>
              <w:top w:val="nil"/>
              <w:left w:val="nil"/>
              <w:bottom w:val="single" w:sz="4" w:space="0" w:color="auto"/>
              <w:right w:val="single" w:sz="4" w:space="0" w:color="auto"/>
            </w:tcBorders>
            <w:shd w:val="clear" w:color="auto" w:fill="auto"/>
            <w:vAlign w:val="center"/>
            <w:hideMark/>
          </w:tcPr>
          <w:p w14:paraId="196D4975"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689</w:t>
            </w:r>
          </w:p>
        </w:tc>
        <w:tc>
          <w:tcPr>
            <w:tcW w:w="790" w:type="dxa"/>
            <w:tcBorders>
              <w:top w:val="nil"/>
              <w:left w:val="nil"/>
              <w:bottom w:val="single" w:sz="4" w:space="0" w:color="auto"/>
              <w:right w:val="single" w:sz="4" w:space="0" w:color="auto"/>
            </w:tcBorders>
            <w:shd w:val="clear" w:color="auto" w:fill="auto"/>
            <w:vAlign w:val="center"/>
            <w:hideMark/>
          </w:tcPr>
          <w:p w14:paraId="10A7C015"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30</w:t>
            </w:r>
          </w:p>
        </w:tc>
        <w:tc>
          <w:tcPr>
            <w:tcW w:w="861" w:type="dxa"/>
            <w:tcBorders>
              <w:top w:val="nil"/>
              <w:left w:val="nil"/>
              <w:bottom w:val="single" w:sz="4" w:space="0" w:color="auto"/>
              <w:right w:val="single" w:sz="4" w:space="0" w:color="auto"/>
            </w:tcBorders>
            <w:shd w:val="clear" w:color="auto" w:fill="auto"/>
            <w:vAlign w:val="center"/>
            <w:hideMark/>
          </w:tcPr>
          <w:p w14:paraId="0E80B069"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50</w:t>
            </w:r>
          </w:p>
        </w:tc>
        <w:tc>
          <w:tcPr>
            <w:tcW w:w="825" w:type="dxa"/>
            <w:tcBorders>
              <w:top w:val="nil"/>
              <w:left w:val="nil"/>
              <w:bottom w:val="single" w:sz="4" w:space="0" w:color="auto"/>
              <w:right w:val="single" w:sz="4" w:space="0" w:color="auto"/>
            </w:tcBorders>
            <w:shd w:val="clear" w:color="auto" w:fill="auto"/>
            <w:vAlign w:val="center"/>
            <w:hideMark/>
          </w:tcPr>
          <w:p w14:paraId="79FC6A42" w14:textId="7E094297" w:rsidR="00BE7B21" w:rsidRPr="00055DB3" w:rsidRDefault="00BE7B21" w:rsidP="00055DB3">
            <w:pPr>
              <w:suppressAutoHyphens w:val="0"/>
              <w:jc w:val="center"/>
              <w:rPr>
                <w:color w:val="000000"/>
                <w:sz w:val="20"/>
                <w:szCs w:val="20"/>
                <w:lang w:eastAsia="et-EE"/>
              </w:rPr>
            </w:pPr>
          </w:p>
        </w:tc>
        <w:tc>
          <w:tcPr>
            <w:tcW w:w="1197" w:type="dxa"/>
            <w:tcBorders>
              <w:top w:val="nil"/>
              <w:left w:val="nil"/>
              <w:bottom w:val="single" w:sz="4" w:space="0" w:color="auto"/>
              <w:right w:val="single" w:sz="8" w:space="0" w:color="auto"/>
            </w:tcBorders>
            <w:shd w:val="clear" w:color="auto" w:fill="auto"/>
            <w:vAlign w:val="center"/>
            <w:hideMark/>
          </w:tcPr>
          <w:p w14:paraId="63855611"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Rein Kilgi</w:t>
            </w:r>
          </w:p>
        </w:tc>
      </w:tr>
      <w:tr w:rsidR="001C1697" w:rsidRPr="00055DB3" w14:paraId="6A9CDD89" w14:textId="77777777" w:rsidTr="001C1697">
        <w:trPr>
          <w:trHeight w:val="204"/>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7B30CE7F"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11</w:t>
            </w:r>
          </w:p>
        </w:tc>
        <w:tc>
          <w:tcPr>
            <w:tcW w:w="3942" w:type="dxa"/>
            <w:tcBorders>
              <w:top w:val="nil"/>
              <w:left w:val="nil"/>
              <w:bottom w:val="single" w:sz="4" w:space="0" w:color="auto"/>
              <w:right w:val="single" w:sz="4" w:space="0" w:color="auto"/>
            </w:tcBorders>
            <w:shd w:val="clear" w:color="auto" w:fill="auto"/>
            <w:vAlign w:val="center"/>
            <w:hideMark/>
          </w:tcPr>
          <w:p w14:paraId="1A6ECEE8"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 xml:space="preserve">RKU0224 </w:t>
            </w:r>
            <w:proofErr w:type="spellStart"/>
            <w:r w:rsidRPr="00055DB3">
              <w:rPr>
                <w:color w:val="000000"/>
                <w:sz w:val="20"/>
                <w:szCs w:val="20"/>
                <w:lang w:eastAsia="et-EE"/>
              </w:rPr>
              <w:t>Kirepi</w:t>
            </w:r>
            <w:proofErr w:type="spellEnd"/>
            <w:r w:rsidRPr="00055DB3">
              <w:rPr>
                <w:color w:val="000000"/>
                <w:sz w:val="20"/>
                <w:szCs w:val="20"/>
                <w:lang w:eastAsia="et-EE"/>
              </w:rPr>
              <w:t xml:space="preserve"> TP-630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28045BFF"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Tartu</w:t>
            </w:r>
          </w:p>
        </w:tc>
        <w:tc>
          <w:tcPr>
            <w:tcW w:w="719" w:type="dxa"/>
            <w:tcBorders>
              <w:top w:val="nil"/>
              <w:left w:val="nil"/>
              <w:bottom w:val="single" w:sz="4" w:space="0" w:color="auto"/>
              <w:right w:val="single" w:sz="4" w:space="0" w:color="auto"/>
            </w:tcBorders>
            <w:shd w:val="clear" w:color="auto" w:fill="auto"/>
            <w:vAlign w:val="center"/>
            <w:hideMark/>
          </w:tcPr>
          <w:p w14:paraId="4A4A0494"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1194</w:t>
            </w:r>
          </w:p>
        </w:tc>
        <w:tc>
          <w:tcPr>
            <w:tcW w:w="790" w:type="dxa"/>
            <w:tcBorders>
              <w:top w:val="nil"/>
              <w:left w:val="nil"/>
              <w:bottom w:val="single" w:sz="4" w:space="0" w:color="auto"/>
              <w:right w:val="single" w:sz="4" w:space="0" w:color="auto"/>
            </w:tcBorders>
            <w:shd w:val="clear" w:color="auto" w:fill="auto"/>
            <w:vAlign w:val="center"/>
            <w:hideMark/>
          </w:tcPr>
          <w:p w14:paraId="149E6B6C"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60</w:t>
            </w:r>
          </w:p>
        </w:tc>
        <w:tc>
          <w:tcPr>
            <w:tcW w:w="861" w:type="dxa"/>
            <w:tcBorders>
              <w:top w:val="nil"/>
              <w:left w:val="nil"/>
              <w:bottom w:val="single" w:sz="4" w:space="0" w:color="auto"/>
              <w:right w:val="single" w:sz="4" w:space="0" w:color="auto"/>
            </w:tcBorders>
            <w:shd w:val="clear" w:color="auto" w:fill="auto"/>
            <w:vAlign w:val="center"/>
            <w:hideMark/>
          </w:tcPr>
          <w:p w14:paraId="1C8BD6EB"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120</w:t>
            </w:r>
          </w:p>
        </w:tc>
        <w:tc>
          <w:tcPr>
            <w:tcW w:w="825" w:type="dxa"/>
            <w:tcBorders>
              <w:top w:val="nil"/>
              <w:left w:val="nil"/>
              <w:bottom w:val="single" w:sz="4" w:space="0" w:color="auto"/>
              <w:right w:val="single" w:sz="4" w:space="0" w:color="auto"/>
            </w:tcBorders>
            <w:shd w:val="clear" w:color="auto" w:fill="auto"/>
            <w:vAlign w:val="center"/>
            <w:hideMark/>
          </w:tcPr>
          <w:p w14:paraId="3BC0B031"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w:t>
            </w:r>
          </w:p>
        </w:tc>
        <w:tc>
          <w:tcPr>
            <w:tcW w:w="1197" w:type="dxa"/>
            <w:tcBorders>
              <w:top w:val="nil"/>
              <w:left w:val="nil"/>
              <w:bottom w:val="single" w:sz="4" w:space="0" w:color="auto"/>
              <w:right w:val="single" w:sz="8" w:space="0" w:color="auto"/>
            </w:tcBorders>
            <w:shd w:val="clear" w:color="auto" w:fill="auto"/>
            <w:vAlign w:val="center"/>
            <w:hideMark/>
          </w:tcPr>
          <w:p w14:paraId="6A3411D4"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Rein Kilgi</w:t>
            </w:r>
          </w:p>
        </w:tc>
      </w:tr>
      <w:tr w:rsidR="001C1697" w:rsidRPr="00055DB3" w14:paraId="4E0166CE" w14:textId="77777777" w:rsidTr="001C1697">
        <w:trPr>
          <w:trHeight w:val="216"/>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1EEBC3B6"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12</w:t>
            </w:r>
          </w:p>
        </w:tc>
        <w:tc>
          <w:tcPr>
            <w:tcW w:w="3942" w:type="dxa"/>
            <w:tcBorders>
              <w:top w:val="nil"/>
              <w:left w:val="nil"/>
              <w:bottom w:val="single" w:sz="4" w:space="0" w:color="auto"/>
              <w:right w:val="single" w:sz="4" w:space="0" w:color="auto"/>
            </w:tcBorders>
            <w:shd w:val="clear" w:color="auto" w:fill="auto"/>
            <w:vAlign w:val="center"/>
            <w:hideMark/>
          </w:tcPr>
          <w:p w14:paraId="55BFE905"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 xml:space="preserve">RKU0296 </w:t>
            </w:r>
            <w:proofErr w:type="spellStart"/>
            <w:r w:rsidRPr="00055DB3">
              <w:rPr>
                <w:color w:val="000000"/>
                <w:sz w:val="20"/>
                <w:szCs w:val="20"/>
                <w:lang w:eastAsia="et-EE"/>
              </w:rPr>
              <w:t>Võõpste</w:t>
            </w:r>
            <w:proofErr w:type="spellEnd"/>
            <w:r w:rsidRPr="00055DB3">
              <w:rPr>
                <w:color w:val="000000"/>
                <w:sz w:val="20"/>
                <w:szCs w:val="20"/>
                <w:lang w:eastAsia="et-EE"/>
              </w:rPr>
              <w:t>-Sootaga II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3E5B3EBB"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Tartu</w:t>
            </w:r>
          </w:p>
        </w:tc>
        <w:tc>
          <w:tcPr>
            <w:tcW w:w="719" w:type="dxa"/>
            <w:tcBorders>
              <w:top w:val="nil"/>
              <w:left w:val="nil"/>
              <w:bottom w:val="single" w:sz="4" w:space="0" w:color="auto"/>
              <w:right w:val="single" w:sz="4" w:space="0" w:color="auto"/>
            </w:tcBorders>
            <w:shd w:val="clear" w:color="auto" w:fill="auto"/>
            <w:vAlign w:val="center"/>
            <w:hideMark/>
          </w:tcPr>
          <w:p w14:paraId="4D826493"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388</w:t>
            </w:r>
          </w:p>
        </w:tc>
        <w:tc>
          <w:tcPr>
            <w:tcW w:w="790" w:type="dxa"/>
            <w:tcBorders>
              <w:top w:val="nil"/>
              <w:left w:val="nil"/>
              <w:bottom w:val="single" w:sz="4" w:space="0" w:color="auto"/>
              <w:right w:val="single" w:sz="4" w:space="0" w:color="auto"/>
            </w:tcBorders>
            <w:shd w:val="clear" w:color="auto" w:fill="auto"/>
            <w:vAlign w:val="center"/>
            <w:hideMark/>
          </w:tcPr>
          <w:p w14:paraId="1E5930AC"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25</w:t>
            </w:r>
          </w:p>
        </w:tc>
        <w:tc>
          <w:tcPr>
            <w:tcW w:w="861" w:type="dxa"/>
            <w:tcBorders>
              <w:top w:val="nil"/>
              <w:left w:val="nil"/>
              <w:bottom w:val="single" w:sz="4" w:space="0" w:color="auto"/>
              <w:right w:val="single" w:sz="4" w:space="0" w:color="auto"/>
            </w:tcBorders>
            <w:shd w:val="clear" w:color="auto" w:fill="auto"/>
            <w:vAlign w:val="center"/>
            <w:hideMark/>
          </w:tcPr>
          <w:p w14:paraId="5EAD0515"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50</w:t>
            </w:r>
          </w:p>
        </w:tc>
        <w:tc>
          <w:tcPr>
            <w:tcW w:w="825" w:type="dxa"/>
            <w:tcBorders>
              <w:top w:val="nil"/>
              <w:left w:val="nil"/>
              <w:bottom w:val="single" w:sz="4" w:space="0" w:color="auto"/>
              <w:right w:val="single" w:sz="4" w:space="0" w:color="auto"/>
            </w:tcBorders>
            <w:shd w:val="clear" w:color="auto" w:fill="auto"/>
            <w:vAlign w:val="center"/>
            <w:hideMark/>
          </w:tcPr>
          <w:p w14:paraId="2EA8E539" w14:textId="444C8FD2" w:rsidR="00BE7B21" w:rsidRPr="00055DB3" w:rsidRDefault="00BE7B21" w:rsidP="00055DB3">
            <w:pPr>
              <w:suppressAutoHyphens w:val="0"/>
              <w:jc w:val="center"/>
              <w:rPr>
                <w:color w:val="000000"/>
                <w:sz w:val="20"/>
                <w:szCs w:val="20"/>
                <w:lang w:eastAsia="et-EE"/>
              </w:rPr>
            </w:pPr>
          </w:p>
        </w:tc>
        <w:tc>
          <w:tcPr>
            <w:tcW w:w="1197" w:type="dxa"/>
            <w:tcBorders>
              <w:top w:val="nil"/>
              <w:left w:val="nil"/>
              <w:bottom w:val="single" w:sz="4" w:space="0" w:color="auto"/>
              <w:right w:val="single" w:sz="8" w:space="0" w:color="auto"/>
            </w:tcBorders>
            <w:shd w:val="clear" w:color="auto" w:fill="auto"/>
            <w:vAlign w:val="center"/>
            <w:hideMark/>
          </w:tcPr>
          <w:p w14:paraId="206E9972"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Rein Kilgi</w:t>
            </w:r>
          </w:p>
        </w:tc>
      </w:tr>
      <w:tr w:rsidR="00BE7B21" w:rsidRPr="00055DB3" w14:paraId="691353AB" w14:textId="77777777" w:rsidTr="001C1697">
        <w:trPr>
          <w:trHeight w:val="432"/>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6D1D61D"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13</w:t>
            </w:r>
          </w:p>
        </w:tc>
        <w:tc>
          <w:tcPr>
            <w:tcW w:w="3942" w:type="dxa"/>
            <w:tcBorders>
              <w:top w:val="nil"/>
              <w:left w:val="nil"/>
              <w:bottom w:val="single" w:sz="4" w:space="0" w:color="auto"/>
              <w:right w:val="single" w:sz="4" w:space="0" w:color="auto"/>
            </w:tcBorders>
            <w:shd w:val="clear" w:color="auto" w:fill="auto"/>
            <w:vAlign w:val="center"/>
            <w:hideMark/>
          </w:tcPr>
          <w:p w14:paraId="5B0FD1E1" w14:textId="77777777" w:rsidR="00BE7B21" w:rsidRPr="00982A99" w:rsidRDefault="00BE7B21" w:rsidP="00BE7B21">
            <w:pPr>
              <w:suppressAutoHyphens w:val="0"/>
              <w:rPr>
                <w:color w:val="FF0000"/>
                <w:sz w:val="20"/>
                <w:szCs w:val="20"/>
                <w:lang w:eastAsia="et-EE"/>
              </w:rPr>
            </w:pPr>
            <w:r w:rsidRPr="00982A99">
              <w:rPr>
                <w:sz w:val="20"/>
                <w:szCs w:val="20"/>
                <w:lang w:eastAsia="et-EE"/>
              </w:rPr>
              <w:t>Salaküti tee lisa 1. Täiendava kraavi kaeve vastavalt koostatud projektile</w:t>
            </w:r>
          </w:p>
        </w:tc>
        <w:tc>
          <w:tcPr>
            <w:tcW w:w="978" w:type="dxa"/>
            <w:tcBorders>
              <w:top w:val="nil"/>
              <w:left w:val="nil"/>
              <w:bottom w:val="single" w:sz="4" w:space="0" w:color="auto"/>
              <w:right w:val="single" w:sz="4" w:space="0" w:color="auto"/>
            </w:tcBorders>
            <w:shd w:val="clear" w:color="auto" w:fill="auto"/>
            <w:noWrap/>
            <w:vAlign w:val="center"/>
            <w:hideMark/>
          </w:tcPr>
          <w:p w14:paraId="08F37930"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Põlva</w:t>
            </w:r>
          </w:p>
        </w:tc>
        <w:tc>
          <w:tcPr>
            <w:tcW w:w="719" w:type="dxa"/>
            <w:tcBorders>
              <w:top w:val="nil"/>
              <w:left w:val="nil"/>
              <w:bottom w:val="single" w:sz="4" w:space="0" w:color="auto"/>
              <w:right w:val="single" w:sz="4" w:space="0" w:color="auto"/>
            </w:tcBorders>
            <w:shd w:val="clear" w:color="auto" w:fill="auto"/>
            <w:noWrap/>
            <w:vAlign w:val="center"/>
            <w:hideMark/>
          </w:tcPr>
          <w:p w14:paraId="7F7CCEBF" w14:textId="48363398" w:rsidR="00BE7B21" w:rsidRPr="00055DB3" w:rsidRDefault="00BE7B21" w:rsidP="00055DB3">
            <w:pPr>
              <w:suppressAutoHyphens w:val="0"/>
              <w:jc w:val="center"/>
              <w:rPr>
                <w:color w:val="000000"/>
                <w:sz w:val="20"/>
                <w:szCs w:val="20"/>
                <w:lang w:eastAsia="et-EE"/>
              </w:rPr>
            </w:pPr>
          </w:p>
        </w:tc>
        <w:tc>
          <w:tcPr>
            <w:tcW w:w="790" w:type="dxa"/>
            <w:tcBorders>
              <w:top w:val="nil"/>
              <w:left w:val="nil"/>
              <w:bottom w:val="single" w:sz="4" w:space="0" w:color="auto"/>
              <w:right w:val="single" w:sz="4" w:space="0" w:color="auto"/>
            </w:tcBorders>
            <w:shd w:val="clear" w:color="auto" w:fill="auto"/>
            <w:vAlign w:val="center"/>
            <w:hideMark/>
          </w:tcPr>
          <w:p w14:paraId="72146AF2"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0,37</w:t>
            </w:r>
          </w:p>
        </w:tc>
        <w:tc>
          <w:tcPr>
            <w:tcW w:w="861" w:type="dxa"/>
            <w:tcBorders>
              <w:top w:val="nil"/>
              <w:left w:val="nil"/>
              <w:bottom w:val="single" w:sz="4" w:space="0" w:color="auto"/>
              <w:right w:val="single" w:sz="4" w:space="0" w:color="auto"/>
            </w:tcBorders>
            <w:shd w:val="clear" w:color="auto" w:fill="auto"/>
            <w:noWrap/>
            <w:vAlign w:val="center"/>
            <w:hideMark/>
          </w:tcPr>
          <w:p w14:paraId="1457C5F8" w14:textId="626632EC" w:rsidR="00BE7B21" w:rsidRPr="00055DB3" w:rsidRDefault="00BE7B21" w:rsidP="00055DB3">
            <w:pPr>
              <w:suppressAutoHyphens w:val="0"/>
              <w:jc w:val="center"/>
              <w:rPr>
                <w:color w:val="000000"/>
                <w:sz w:val="20"/>
                <w:szCs w:val="20"/>
                <w:lang w:eastAsia="et-EE"/>
              </w:rPr>
            </w:pPr>
          </w:p>
        </w:tc>
        <w:tc>
          <w:tcPr>
            <w:tcW w:w="825" w:type="dxa"/>
            <w:tcBorders>
              <w:top w:val="nil"/>
              <w:left w:val="nil"/>
              <w:bottom w:val="single" w:sz="4" w:space="0" w:color="auto"/>
              <w:right w:val="single" w:sz="4" w:space="0" w:color="auto"/>
            </w:tcBorders>
            <w:shd w:val="clear" w:color="auto" w:fill="auto"/>
            <w:noWrap/>
            <w:vAlign w:val="center"/>
            <w:hideMark/>
          </w:tcPr>
          <w:p w14:paraId="06527EE8" w14:textId="05BC665F" w:rsidR="00BE7B21" w:rsidRPr="00055DB3" w:rsidRDefault="00BE7B21" w:rsidP="00055DB3">
            <w:pPr>
              <w:suppressAutoHyphens w:val="0"/>
              <w:jc w:val="center"/>
              <w:rPr>
                <w:color w:val="000000"/>
                <w:sz w:val="20"/>
                <w:szCs w:val="20"/>
                <w:lang w:eastAsia="et-EE"/>
              </w:rPr>
            </w:pPr>
          </w:p>
        </w:tc>
        <w:tc>
          <w:tcPr>
            <w:tcW w:w="1197" w:type="dxa"/>
            <w:tcBorders>
              <w:top w:val="nil"/>
              <w:left w:val="nil"/>
              <w:bottom w:val="single" w:sz="4" w:space="0" w:color="auto"/>
              <w:right w:val="single" w:sz="8" w:space="0" w:color="auto"/>
            </w:tcBorders>
            <w:shd w:val="clear" w:color="auto" w:fill="auto"/>
            <w:vAlign w:val="center"/>
            <w:hideMark/>
          </w:tcPr>
          <w:p w14:paraId="25DB4C85"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Rein Kilgi</w:t>
            </w:r>
          </w:p>
        </w:tc>
      </w:tr>
      <w:tr w:rsidR="001C1697" w:rsidRPr="00055DB3" w14:paraId="02E243B2" w14:textId="77777777" w:rsidTr="001C1697">
        <w:trPr>
          <w:trHeight w:val="216"/>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57DC0A8"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14</w:t>
            </w:r>
          </w:p>
        </w:tc>
        <w:tc>
          <w:tcPr>
            <w:tcW w:w="3942" w:type="dxa"/>
            <w:tcBorders>
              <w:top w:val="nil"/>
              <w:left w:val="nil"/>
              <w:bottom w:val="single" w:sz="4" w:space="0" w:color="auto"/>
              <w:right w:val="single" w:sz="4" w:space="0" w:color="auto"/>
            </w:tcBorders>
            <w:shd w:val="clear" w:color="auto" w:fill="auto"/>
            <w:vAlign w:val="center"/>
            <w:hideMark/>
          </w:tcPr>
          <w:p w14:paraId="6454B855"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RKU0091 Jõevärava TTP-213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213083C6"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Harju</w:t>
            </w:r>
          </w:p>
        </w:tc>
        <w:tc>
          <w:tcPr>
            <w:tcW w:w="719" w:type="dxa"/>
            <w:tcBorders>
              <w:top w:val="nil"/>
              <w:left w:val="nil"/>
              <w:bottom w:val="single" w:sz="4" w:space="0" w:color="auto"/>
              <w:right w:val="single" w:sz="4" w:space="0" w:color="auto"/>
            </w:tcBorders>
            <w:shd w:val="clear" w:color="auto" w:fill="auto"/>
            <w:vAlign w:val="center"/>
            <w:hideMark/>
          </w:tcPr>
          <w:p w14:paraId="5D3C162C"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656</w:t>
            </w:r>
          </w:p>
        </w:tc>
        <w:tc>
          <w:tcPr>
            <w:tcW w:w="790" w:type="dxa"/>
            <w:tcBorders>
              <w:top w:val="nil"/>
              <w:left w:val="nil"/>
              <w:bottom w:val="single" w:sz="4" w:space="0" w:color="auto"/>
              <w:right w:val="single" w:sz="4" w:space="0" w:color="auto"/>
            </w:tcBorders>
            <w:shd w:val="clear" w:color="auto" w:fill="auto"/>
            <w:vAlign w:val="center"/>
            <w:hideMark/>
          </w:tcPr>
          <w:p w14:paraId="652B8E9E"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50</w:t>
            </w:r>
          </w:p>
        </w:tc>
        <w:tc>
          <w:tcPr>
            <w:tcW w:w="861" w:type="dxa"/>
            <w:tcBorders>
              <w:top w:val="nil"/>
              <w:left w:val="nil"/>
              <w:bottom w:val="single" w:sz="4" w:space="0" w:color="auto"/>
              <w:right w:val="single" w:sz="4" w:space="0" w:color="auto"/>
            </w:tcBorders>
            <w:shd w:val="clear" w:color="auto" w:fill="auto"/>
            <w:vAlign w:val="center"/>
            <w:hideMark/>
          </w:tcPr>
          <w:p w14:paraId="530B2E2C"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61</w:t>
            </w:r>
          </w:p>
        </w:tc>
        <w:tc>
          <w:tcPr>
            <w:tcW w:w="825" w:type="dxa"/>
            <w:tcBorders>
              <w:top w:val="nil"/>
              <w:left w:val="nil"/>
              <w:bottom w:val="single" w:sz="4" w:space="0" w:color="auto"/>
              <w:right w:val="single" w:sz="4" w:space="0" w:color="auto"/>
            </w:tcBorders>
            <w:shd w:val="clear" w:color="auto" w:fill="auto"/>
            <w:vAlign w:val="center"/>
            <w:hideMark/>
          </w:tcPr>
          <w:p w14:paraId="6EF7219A" w14:textId="27B00DCD" w:rsidR="00BE7B21" w:rsidRPr="00055DB3" w:rsidRDefault="00BE7B21" w:rsidP="00055DB3">
            <w:pPr>
              <w:suppressAutoHyphens w:val="0"/>
              <w:jc w:val="center"/>
              <w:rPr>
                <w:color w:val="000000"/>
                <w:sz w:val="20"/>
                <w:szCs w:val="20"/>
                <w:lang w:eastAsia="et-EE"/>
              </w:rPr>
            </w:pPr>
          </w:p>
        </w:tc>
        <w:tc>
          <w:tcPr>
            <w:tcW w:w="1197" w:type="dxa"/>
            <w:tcBorders>
              <w:top w:val="nil"/>
              <w:left w:val="nil"/>
              <w:bottom w:val="single" w:sz="4" w:space="0" w:color="auto"/>
              <w:right w:val="single" w:sz="8" w:space="0" w:color="auto"/>
            </w:tcBorders>
            <w:shd w:val="clear" w:color="auto" w:fill="auto"/>
            <w:vAlign w:val="center"/>
            <w:hideMark/>
          </w:tcPr>
          <w:p w14:paraId="19D10610"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Romet Riiman</w:t>
            </w:r>
          </w:p>
        </w:tc>
      </w:tr>
      <w:tr w:rsidR="001C1697" w:rsidRPr="00055DB3" w14:paraId="53492C68" w14:textId="77777777" w:rsidTr="001C1697">
        <w:trPr>
          <w:trHeight w:val="216"/>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D4BB9C3"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15</w:t>
            </w:r>
          </w:p>
        </w:tc>
        <w:tc>
          <w:tcPr>
            <w:tcW w:w="3942" w:type="dxa"/>
            <w:tcBorders>
              <w:top w:val="nil"/>
              <w:left w:val="nil"/>
              <w:bottom w:val="single" w:sz="4" w:space="0" w:color="auto"/>
              <w:right w:val="single" w:sz="4" w:space="0" w:color="auto"/>
            </w:tcBorders>
            <w:shd w:val="clear" w:color="auto" w:fill="auto"/>
            <w:vAlign w:val="center"/>
            <w:hideMark/>
          </w:tcPr>
          <w:p w14:paraId="1D224D3A" w14:textId="77777777" w:rsidR="00BE7B21" w:rsidRPr="00055DB3" w:rsidRDefault="00BE7B21" w:rsidP="00BE7B21">
            <w:pPr>
              <w:suppressAutoHyphens w:val="0"/>
              <w:rPr>
                <w:color w:val="000000"/>
                <w:sz w:val="20"/>
                <w:szCs w:val="20"/>
                <w:lang w:eastAsia="et-EE"/>
              </w:rPr>
            </w:pPr>
            <w:proofErr w:type="spellStart"/>
            <w:r w:rsidRPr="00055DB3">
              <w:rPr>
                <w:color w:val="000000"/>
                <w:sz w:val="20"/>
                <w:szCs w:val="20"/>
                <w:lang w:eastAsia="et-EE"/>
              </w:rPr>
              <w:t>Vodja</w:t>
            </w:r>
            <w:proofErr w:type="spellEnd"/>
            <w:r w:rsidRPr="00055DB3">
              <w:rPr>
                <w:color w:val="000000"/>
                <w:sz w:val="20"/>
                <w:szCs w:val="20"/>
                <w:lang w:eastAsia="et-EE"/>
              </w:rPr>
              <w:t xml:space="preserve"> TP-757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47F97D51"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Järva</w:t>
            </w:r>
          </w:p>
        </w:tc>
        <w:tc>
          <w:tcPr>
            <w:tcW w:w="719" w:type="dxa"/>
            <w:tcBorders>
              <w:top w:val="nil"/>
              <w:left w:val="nil"/>
              <w:bottom w:val="single" w:sz="4" w:space="0" w:color="auto"/>
              <w:right w:val="single" w:sz="4" w:space="0" w:color="auto"/>
            </w:tcBorders>
            <w:shd w:val="clear" w:color="auto" w:fill="auto"/>
            <w:vAlign w:val="center"/>
            <w:hideMark/>
          </w:tcPr>
          <w:p w14:paraId="49495EB2"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424</w:t>
            </w:r>
          </w:p>
        </w:tc>
        <w:tc>
          <w:tcPr>
            <w:tcW w:w="790" w:type="dxa"/>
            <w:tcBorders>
              <w:top w:val="nil"/>
              <w:left w:val="nil"/>
              <w:bottom w:val="single" w:sz="4" w:space="0" w:color="auto"/>
              <w:right w:val="single" w:sz="4" w:space="0" w:color="auto"/>
            </w:tcBorders>
            <w:shd w:val="clear" w:color="auto" w:fill="auto"/>
            <w:vAlign w:val="center"/>
            <w:hideMark/>
          </w:tcPr>
          <w:p w14:paraId="1EC2BD70"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39</w:t>
            </w:r>
          </w:p>
        </w:tc>
        <w:tc>
          <w:tcPr>
            <w:tcW w:w="861" w:type="dxa"/>
            <w:tcBorders>
              <w:top w:val="nil"/>
              <w:left w:val="nil"/>
              <w:bottom w:val="single" w:sz="4" w:space="0" w:color="auto"/>
              <w:right w:val="single" w:sz="4" w:space="0" w:color="auto"/>
            </w:tcBorders>
            <w:shd w:val="clear" w:color="auto" w:fill="auto"/>
            <w:vAlign w:val="center"/>
            <w:hideMark/>
          </w:tcPr>
          <w:p w14:paraId="2FEA454F"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46</w:t>
            </w:r>
          </w:p>
        </w:tc>
        <w:tc>
          <w:tcPr>
            <w:tcW w:w="825" w:type="dxa"/>
            <w:tcBorders>
              <w:top w:val="nil"/>
              <w:left w:val="nil"/>
              <w:bottom w:val="single" w:sz="4" w:space="0" w:color="auto"/>
              <w:right w:val="single" w:sz="4" w:space="0" w:color="auto"/>
            </w:tcBorders>
            <w:shd w:val="clear" w:color="auto" w:fill="auto"/>
            <w:vAlign w:val="center"/>
            <w:hideMark/>
          </w:tcPr>
          <w:p w14:paraId="4971B673"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2</w:t>
            </w:r>
          </w:p>
        </w:tc>
        <w:tc>
          <w:tcPr>
            <w:tcW w:w="1197" w:type="dxa"/>
            <w:tcBorders>
              <w:top w:val="nil"/>
              <w:left w:val="nil"/>
              <w:bottom w:val="single" w:sz="4" w:space="0" w:color="auto"/>
              <w:right w:val="single" w:sz="8" w:space="0" w:color="auto"/>
            </w:tcBorders>
            <w:shd w:val="clear" w:color="auto" w:fill="auto"/>
            <w:vAlign w:val="center"/>
            <w:hideMark/>
          </w:tcPr>
          <w:p w14:paraId="2A712FF2"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Romet Riiman</w:t>
            </w:r>
          </w:p>
        </w:tc>
      </w:tr>
      <w:tr w:rsidR="001C1697" w:rsidRPr="00055DB3" w14:paraId="4F1F570B" w14:textId="77777777" w:rsidTr="001C1697">
        <w:trPr>
          <w:trHeight w:val="216"/>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9397549"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16</w:t>
            </w:r>
          </w:p>
        </w:tc>
        <w:tc>
          <w:tcPr>
            <w:tcW w:w="3942" w:type="dxa"/>
            <w:tcBorders>
              <w:top w:val="nil"/>
              <w:left w:val="nil"/>
              <w:bottom w:val="single" w:sz="4" w:space="0" w:color="auto"/>
              <w:right w:val="single" w:sz="4" w:space="0" w:color="auto"/>
            </w:tcBorders>
            <w:shd w:val="clear" w:color="auto" w:fill="auto"/>
            <w:vAlign w:val="center"/>
            <w:hideMark/>
          </w:tcPr>
          <w:p w14:paraId="6C5553C0"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RKU0207 Kodasoo PÜ-72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207ACB9D"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Harju</w:t>
            </w:r>
          </w:p>
        </w:tc>
        <w:tc>
          <w:tcPr>
            <w:tcW w:w="719" w:type="dxa"/>
            <w:tcBorders>
              <w:top w:val="nil"/>
              <w:left w:val="nil"/>
              <w:bottom w:val="single" w:sz="4" w:space="0" w:color="auto"/>
              <w:right w:val="single" w:sz="4" w:space="0" w:color="auto"/>
            </w:tcBorders>
            <w:shd w:val="clear" w:color="auto" w:fill="auto"/>
            <w:vAlign w:val="center"/>
            <w:hideMark/>
          </w:tcPr>
          <w:p w14:paraId="21E1F804"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135</w:t>
            </w:r>
          </w:p>
        </w:tc>
        <w:tc>
          <w:tcPr>
            <w:tcW w:w="790" w:type="dxa"/>
            <w:tcBorders>
              <w:top w:val="nil"/>
              <w:left w:val="nil"/>
              <w:bottom w:val="single" w:sz="4" w:space="0" w:color="auto"/>
              <w:right w:val="single" w:sz="4" w:space="0" w:color="auto"/>
            </w:tcBorders>
            <w:shd w:val="clear" w:color="auto" w:fill="auto"/>
            <w:vAlign w:val="center"/>
            <w:hideMark/>
          </w:tcPr>
          <w:p w14:paraId="74F46AD8"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10</w:t>
            </w:r>
          </w:p>
        </w:tc>
        <w:tc>
          <w:tcPr>
            <w:tcW w:w="861" w:type="dxa"/>
            <w:tcBorders>
              <w:top w:val="nil"/>
              <w:left w:val="nil"/>
              <w:bottom w:val="single" w:sz="4" w:space="0" w:color="auto"/>
              <w:right w:val="single" w:sz="4" w:space="0" w:color="auto"/>
            </w:tcBorders>
            <w:shd w:val="clear" w:color="auto" w:fill="auto"/>
            <w:vAlign w:val="center"/>
            <w:hideMark/>
          </w:tcPr>
          <w:p w14:paraId="5FB3E5EA"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29</w:t>
            </w:r>
          </w:p>
        </w:tc>
        <w:tc>
          <w:tcPr>
            <w:tcW w:w="825" w:type="dxa"/>
            <w:tcBorders>
              <w:top w:val="nil"/>
              <w:left w:val="nil"/>
              <w:bottom w:val="single" w:sz="4" w:space="0" w:color="auto"/>
              <w:right w:val="single" w:sz="4" w:space="0" w:color="auto"/>
            </w:tcBorders>
            <w:shd w:val="clear" w:color="auto" w:fill="auto"/>
            <w:vAlign w:val="center"/>
            <w:hideMark/>
          </w:tcPr>
          <w:p w14:paraId="13882F2E"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w:t>
            </w:r>
          </w:p>
        </w:tc>
        <w:tc>
          <w:tcPr>
            <w:tcW w:w="1197" w:type="dxa"/>
            <w:tcBorders>
              <w:top w:val="nil"/>
              <w:left w:val="nil"/>
              <w:bottom w:val="single" w:sz="4" w:space="0" w:color="auto"/>
              <w:right w:val="single" w:sz="8" w:space="0" w:color="auto"/>
            </w:tcBorders>
            <w:shd w:val="clear" w:color="auto" w:fill="auto"/>
            <w:vAlign w:val="center"/>
            <w:hideMark/>
          </w:tcPr>
          <w:p w14:paraId="6A86C423"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Romet Riiman</w:t>
            </w:r>
          </w:p>
        </w:tc>
      </w:tr>
      <w:tr w:rsidR="001C1697" w:rsidRPr="00055DB3" w14:paraId="215B069C" w14:textId="77777777" w:rsidTr="001C1697">
        <w:trPr>
          <w:trHeight w:val="67"/>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005B2328"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17</w:t>
            </w:r>
          </w:p>
        </w:tc>
        <w:tc>
          <w:tcPr>
            <w:tcW w:w="3942" w:type="dxa"/>
            <w:tcBorders>
              <w:top w:val="nil"/>
              <w:left w:val="nil"/>
              <w:bottom w:val="single" w:sz="4" w:space="0" w:color="auto"/>
              <w:right w:val="single" w:sz="4" w:space="0" w:color="auto"/>
            </w:tcBorders>
            <w:shd w:val="clear" w:color="auto" w:fill="auto"/>
            <w:vAlign w:val="center"/>
            <w:hideMark/>
          </w:tcPr>
          <w:p w14:paraId="4360670F"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Tudu 1 ja 2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645E86C3"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Lääne-Viru</w:t>
            </w:r>
          </w:p>
        </w:tc>
        <w:tc>
          <w:tcPr>
            <w:tcW w:w="719" w:type="dxa"/>
            <w:tcBorders>
              <w:top w:val="nil"/>
              <w:left w:val="nil"/>
              <w:bottom w:val="single" w:sz="4" w:space="0" w:color="auto"/>
              <w:right w:val="single" w:sz="4" w:space="0" w:color="auto"/>
            </w:tcBorders>
            <w:shd w:val="clear" w:color="auto" w:fill="auto"/>
            <w:vAlign w:val="center"/>
            <w:hideMark/>
          </w:tcPr>
          <w:p w14:paraId="1964C6AD"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1190</w:t>
            </w:r>
          </w:p>
        </w:tc>
        <w:tc>
          <w:tcPr>
            <w:tcW w:w="790" w:type="dxa"/>
            <w:tcBorders>
              <w:top w:val="nil"/>
              <w:left w:val="nil"/>
              <w:bottom w:val="single" w:sz="4" w:space="0" w:color="auto"/>
              <w:right w:val="single" w:sz="4" w:space="0" w:color="auto"/>
            </w:tcBorders>
            <w:shd w:val="clear" w:color="auto" w:fill="auto"/>
            <w:vAlign w:val="center"/>
            <w:hideMark/>
          </w:tcPr>
          <w:p w14:paraId="4A269A89"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105</w:t>
            </w:r>
          </w:p>
        </w:tc>
        <w:tc>
          <w:tcPr>
            <w:tcW w:w="861" w:type="dxa"/>
            <w:tcBorders>
              <w:top w:val="nil"/>
              <w:left w:val="nil"/>
              <w:bottom w:val="single" w:sz="4" w:space="0" w:color="auto"/>
              <w:right w:val="single" w:sz="4" w:space="0" w:color="auto"/>
            </w:tcBorders>
            <w:shd w:val="clear" w:color="auto" w:fill="auto"/>
            <w:vAlign w:val="center"/>
            <w:hideMark/>
          </w:tcPr>
          <w:p w14:paraId="460362BE"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79</w:t>
            </w:r>
          </w:p>
        </w:tc>
        <w:tc>
          <w:tcPr>
            <w:tcW w:w="825" w:type="dxa"/>
            <w:tcBorders>
              <w:top w:val="nil"/>
              <w:left w:val="nil"/>
              <w:bottom w:val="single" w:sz="4" w:space="0" w:color="auto"/>
              <w:right w:val="single" w:sz="4" w:space="0" w:color="auto"/>
            </w:tcBorders>
            <w:shd w:val="clear" w:color="auto" w:fill="auto"/>
            <w:vAlign w:val="center"/>
            <w:hideMark/>
          </w:tcPr>
          <w:p w14:paraId="0AEFFF39"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2</w:t>
            </w:r>
          </w:p>
        </w:tc>
        <w:tc>
          <w:tcPr>
            <w:tcW w:w="1197" w:type="dxa"/>
            <w:tcBorders>
              <w:top w:val="nil"/>
              <w:left w:val="nil"/>
              <w:bottom w:val="single" w:sz="4" w:space="0" w:color="auto"/>
              <w:right w:val="single" w:sz="8" w:space="0" w:color="auto"/>
            </w:tcBorders>
            <w:shd w:val="clear" w:color="auto" w:fill="auto"/>
            <w:vAlign w:val="center"/>
            <w:hideMark/>
          </w:tcPr>
          <w:p w14:paraId="341EEC46"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Villu Alatsei</w:t>
            </w:r>
          </w:p>
        </w:tc>
      </w:tr>
      <w:tr w:rsidR="001C1697" w:rsidRPr="00055DB3" w14:paraId="03A4B907" w14:textId="77777777" w:rsidTr="001C1697">
        <w:trPr>
          <w:trHeight w:val="432"/>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C194598"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18</w:t>
            </w:r>
          </w:p>
        </w:tc>
        <w:tc>
          <w:tcPr>
            <w:tcW w:w="3942" w:type="dxa"/>
            <w:tcBorders>
              <w:top w:val="nil"/>
              <w:left w:val="nil"/>
              <w:bottom w:val="single" w:sz="4" w:space="0" w:color="auto"/>
              <w:right w:val="single" w:sz="4" w:space="0" w:color="auto"/>
            </w:tcBorders>
            <w:shd w:val="clear" w:color="auto" w:fill="auto"/>
            <w:vAlign w:val="center"/>
            <w:hideMark/>
          </w:tcPr>
          <w:p w14:paraId="308FB787"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RKU0194 Nurga mnr.124 Pajusi PÜ-124 maaparandussüsteem</w:t>
            </w:r>
          </w:p>
        </w:tc>
        <w:tc>
          <w:tcPr>
            <w:tcW w:w="978" w:type="dxa"/>
            <w:tcBorders>
              <w:top w:val="nil"/>
              <w:left w:val="nil"/>
              <w:bottom w:val="single" w:sz="4" w:space="0" w:color="auto"/>
              <w:right w:val="single" w:sz="4" w:space="0" w:color="auto"/>
            </w:tcBorders>
            <w:shd w:val="clear" w:color="auto" w:fill="auto"/>
            <w:noWrap/>
            <w:vAlign w:val="center"/>
            <w:hideMark/>
          </w:tcPr>
          <w:p w14:paraId="148091AF"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Jõgeva</w:t>
            </w:r>
          </w:p>
        </w:tc>
        <w:tc>
          <w:tcPr>
            <w:tcW w:w="719" w:type="dxa"/>
            <w:tcBorders>
              <w:top w:val="nil"/>
              <w:left w:val="nil"/>
              <w:bottom w:val="single" w:sz="4" w:space="0" w:color="auto"/>
              <w:right w:val="single" w:sz="4" w:space="0" w:color="auto"/>
            </w:tcBorders>
            <w:shd w:val="clear" w:color="auto" w:fill="auto"/>
            <w:vAlign w:val="center"/>
            <w:hideMark/>
          </w:tcPr>
          <w:p w14:paraId="23619FAC"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1201</w:t>
            </w:r>
          </w:p>
        </w:tc>
        <w:tc>
          <w:tcPr>
            <w:tcW w:w="790" w:type="dxa"/>
            <w:tcBorders>
              <w:top w:val="nil"/>
              <w:left w:val="nil"/>
              <w:bottom w:val="single" w:sz="4" w:space="0" w:color="auto"/>
              <w:right w:val="single" w:sz="4" w:space="0" w:color="auto"/>
            </w:tcBorders>
            <w:shd w:val="clear" w:color="auto" w:fill="auto"/>
            <w:vAlign w:val="center"/>
            <w:hideMark/>
          </w:tcPr>
          <w:p w14:paraId="73374CB1"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97</w:t>
            </w:r>
          </w:p>
        </w:tc>
        <w:tc>
          <w:tcPr>
            <w:tcW w:w="861" w:type="dxa"/>
            <w:tcBorders>
              <w:top w:val="nil"/>
              <w:left w:val="nil"/>
              <w:bottom w:val="single" w:sz="4" w:space="0" w:color="auto"/>
              <w:right w:val="single" w:sz="4" w:space="0" w:color="auto"/>
            </w:tcBorders>
            <w:shd w:val="clear" w:color="auto" w:fill="auto"/>
            <w:vAlign w:val="center"/>
            <w:hideMark/>
          </w:tcPr>
          <w:p w14:paraId="2B861FE2"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178</w:t>
            </w:r>
          </w:p>
        </w:tc>
        <w:tc>
          <w:tcPr>
            <w:tcW w:w="825" w:type="dxa"/>
            <w:tcBorders>
              <w:top w:val="nil"/>
              <w:left w:val="nil"/>
              <w:bottom w:val="single" w:sz="4" w:space="0" w:color="auto"/>
              <w:right w:val="single" w:sz="4" w:space="0" w:color="auto"/>
            </w:tcBorders>
            <w:shd w:val="clear" w:color="auto" w:fill="auto"/>
            <w:vAlign w:val="center"/>
            <w:hideMark/>
          </w:tcPr>
          <w:p w14:paraId="5381E510"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5</w:t>
            </w:r>
          </w:p>
        </w:tc>
        <w:tc>
          <w:tcPr>
            <w:tcW w:w="1197" w:type="dxa"/>
            <w:tcBorders>
              <w:top w:val="nil"/>
              <w:left w:val="nil"/>
              <w:bottom w:val="single" w:sz="4" w:space="0" w:color="auto"/>
              <w:right w:val="single" w:sz="8" w:space="0" w:color="auto"/>
            </w:tcBorders>
            <w:shd w:val="clear" w:color="auto" w:fill="auto"/>
            <w:vAlign w:val="center"/>
            <w:hideMark/>
          </w:tcPr>
          <w:p w14:paraId="393D66FD"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Villu Alatsei</w:t>
            </w:r>
          </w:p>
        </w:tc>
      </w:tr>
      <w:tr w:rsidR="001C1697" w:rsidRPr="00055DB3" w14:paraId="437250C2" w14:textId="77777777" w:rsidTr="001C1697">
        <w:trPr>
          <w:trHeight w:val="216"/>
        </w:trPr>
        <w:tc>
          <w:tcPr>
            <w:tcW w:w="443" w:type="dxa"/>
            <w:tcBorders>
              <w:top w:val="nil"/>
              <w:left w:val="single" w:sz="8" w:space="0" w:color="auto"/>
              <w:bottom w:val="single" w:sz="8" w:space="0" w:color="auto"/>
              <w:right w:val="single" w:sz="4" w:space="0" w:color="auto"/>
            </w:tcBorders>
            <w:shd w:val="clear" w:color="auto" w:fill="auto"/>
            <w:vAlign w:val="center"/>
            <w:hideMark/>
          </w:tcPr>
          <w:p w14:paraId="615AEF19"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19</w:t>
            </w:r>
          </w:p>
        </w:tc>
        <w:tc>
          <w:tcPr>
            <w:tcW w:w="3942" w:type="dxa"/>
            <w:tcBorders>
              <w:top w:val="nil"/>
              <w:left w:val="nil"/>
              <w:bottom w:val="single" w:sz="8" w:space="0" w:color="auto"/>
              <w:right w:val="single" w:sz="4" w:space="0" w:color="auto"/>
            </w:tcBorders>
            <w:shd w:val="clear" w:color="auto" w:fill="auto"/>
            <w:vAlign w:val="center"/>
            <w:hideMark/>
          </w:tcPr>
          <w:p w14:paraId="78937CB4" w14:textId="77777777" w:rsidR="00BE7B21" w:rsidRPr="00055DB3" w:rsidRDefault="00BE7B21" w:rsidP="00BE7B21">
            <w:pPr>
              <w:suppressAutoHyphens w:val="0"/>
              <w:rPr>
                <w:color w:val="000000"/>
                <w:sz w:val="20"/>
                <w:szCs w:val="20"/>
                <w:lang w:eastAsia="et-EE"/>
              </w:rPr>
            </w:pPr>
            <w:r w:rsidRPr="00055DB3">
              <w:rPr>
                <w:color w:val="000000"/>
                <w:sz w:val="20"/>
                <w:szCs w:val="20"/>
                <w:lang w:eastAsia="et-EE"/>
              </w:rPr>
              <w:t>RKU0107 Suurekivi maaparandussüsteem</w:t>
            </w:r>
          </w:p>
        </w:tc>
        <w:tc>
          <w:tcPr>
            <w:tcW w:w="978" w:type="dxa"/>
            <w:tcBorders>
              <w:top w:val="nil"/>
              <w:left w:val="nil"/>
              <w:bottom w:val="single" w:sz="8" w:space="0" w:color="auto"/>
              <w:right w:val="single" w:sz="4" w:space="0" w:color="auto"/>
            </w:tcBorders>
            <w:shd w:val="clear" w:color="auto" w:fill="auto"/>
            <w:noWrap/>
            <w:vAlign w:val="center"/>
            <w:hideMark/>
          </w:tcPr>
          <w:p w14:paraId="4D23F170"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Harju</w:t>
            </w:r>
          </w:p>
        </w:tc>
        <w:tc>
          <w:tcPr>
            <w:tcW w:w="719" w:type="dxa"/>
            <w:tcBorders>
              <w:top w:val="nil"/>
              <w:left w:val="nil"/>
              <w:bottom w:val="single" w:sz="8" w:space="0" w:color="auto"/>
              <w:right w:val="single" w:sz="4" w:space="0" w:color="auto"/>
            </w:tcBorders>
            <w:shd w:val="clear" w:color="auto" w:fill="auto"/>
            <w:vAlign w:val="center"/>
            <w:hideMark/>
          </w:tcPr>
          <w:p w14:paraId="76F22CD3"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140</w:t>
            </w:r>
          </w:p>
        </w:tc>
        <w:tc>
          <w:tcPr>
            <w:tcW w:w="790" w:type="dxa"/>
            <w:tcBorders>
              <w:top w:val="nil"/>
              <w:left w:val="nil"/>
              <w:bottom w:val="single" w:sz="8" w:space="0" w:color="auto"/>
              <w:right w:val="single" w:sz="4" w:space="0" w:color="auto"/>
            </w:tcBorders>
            <w:shd w:val="clear" w:color="auto" w:fill="auto"/>
            <w:vAlign w:val="center"/>
            <w:hideMark/>
          </w:tcPr>
          <w:p w14:paraId="43AEA45F"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7</w:t>
            </w:r>
          </w:p>
        </w:tc>
        <w:tc>
          <w:tcPr>
            <w:tcW w:w="861" w:type="dxa"/>
            <w:tcBorders>
              <w:top w:val="nil"/>
              <w:left w:val="nil"/>
              <w:bottom w:val="single" w:sz="8" w:space="0" w:color="auto"/>
              <w:right w:val="single" w:sz="4" w:space="0" w:color="auto"/>
            </w:tcBorders>
            <w:shd w:val="clear" w:color="auto" w:fill="auto"/>
            <w:vAlign w:val="center"/>
            <w:hideMark/>
          </w:tcPr>
          <w:p w14:paraId="1DE4A4F5"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3</w:t>
            </w:r>
          </w:p>
        </w:tc>
        <w:tc>
          <w:tcPr>
            <w:tcW w:w="825" w:type="dxa"/>
            <w:tcBorders>
              <w:top w:val="nil"/>
              <w:left w:val="nil"/>
              <w:bottom w:val="single" w:sz="8" w:space="0" w:color="auto"/>
              <w:right w:val="single" w:sz="4" w:space="0" w:color="auto"/>
            </w:tcBorders>
            <w:shd w:val="clear" w:color="auto" w:fill="auto"/>
            <w:vAlign w:val="center"/>
            <w:hideMark/>
          </w:tcPr>
          <w:p w14:paraId="679919AD" w14:textId="77777777" w:rsidR="00BE7B21" w:rsidRPr="00055DB3" w:rsidRDefault="00BE7B21" w:rsidP="00055DB3">
            <w:pPr>
              <w:suppressAutoHyphens w:val="0"/>
              <w:jc w:val="center"/>
              <w:rPr>
                <w:color w:val="000000"/>
                <w:sz w:val="20"/>
                <w:szCs w:val="20"/>
                <w:lang w:eastAsia="et-EE"/>
              </w:rPr>
            </w:pPr>
            <w:r w:rsidRPr="00055DB3">
              <w:rPr>
                <w:color w:val="000000"/>
                <w:sz w:val="20"/>
                <w:szCs w:val="20"/>
                <w:lang w:eastAsia="et-EE"/>
              </w:rPr>
              <w:t>1</w:t>
            </w:r>
          </w:p>
        </w:tc>
        <w:tc>
          <w:tcPr>
            <w:tcW w:w="1197" w:type="dxa"/>
            <w:tcBorders>
              <w:top w:val="nil"/>
              <w:left w:val="nil"/>
              <w:bottom w:val="single" w:sz="8" w:space="0" w:color="auto"/>
              <w:right w:val="single" w:sz="8" w:space="0" w:color="auto"/>
            </w:tcBorders>
            <w:shd w:val="clear" w:color="auto" w:fill="auto"/>
            <w:vAlign w:val="center"/>
            <w:hideMark/>
          </w:tcPr>
          <w:p w14:paraId="777AF768" w14:textId="77777777" w:rsidR="00BE7B21" w:rsidRPr="00055DB3" w:rsidRDefault="00BE7B21" w:rsidP="00BE7B21">
            <w:pPr>
              <w:suppressAutoHyphens w:val="0"/>
              <w:jc w:val="center"/>
              <w:rPr>
                <w:color w:val="000000"/>
                <w:sz w:val="20"/>
                <w:szCs w:val="20"/>
                <w:lang w:eastAsia="et-EE"/>
              </w:rPr>
            </w:pPr>
            <w:r w:rsidRPr="00055DB3">
              <w:rPr>
                <w:color w:val="000000"/>
                <w:sz w:val="20"/>
                <w:szCs w:val="20"/>
                <w:lang w:eastAsia="et-EE"/>
              </w:rPr>
              <w:t>Ülo Lindjärv</w:t>
            </w:r>
          </w:p>
        </w:tc>
      </w:tr>
    </w:tbl>
    <w:p w14:paraId="76563B4B" w14:textId="77777777" w:rsidR="00837361" w:rsidRPr="00055DB3" w:rsidRDefault="00837361" w:rsidP="008756FC">
      <w:pPr>
        <w:suppressAutoHyphens w:val="0"/>
        <w:autoSpaceDE w:val="0"/>
        <w:autoSpaceDN w:val="0"/>
        <w:adjustRightInd w:val="0"/>
        <w:jc w:val="both"/>
        <w:rPr>
          <w:b/>
          <w:color w:val="000000"/>
          <w:sz w:val="20"/>
          <w:szCs w:val="20"/>
          <w:u w:val="single"/>
        </w:rPr>
      </w:pPr>
    </w:p>
    <w:p w14:paraId="652DAA46" w14:textId="77777777" w:rsidR="0047616C" w:rsidRDefault="00C071D5" w:rsidP="0047616C">
      <w:pPr>
        <w:jc w:val="both"/>
        <w:rPr>
          <w:b/>
          <w:color w:val="000000"/>
          <w:u w:val="single"/>
        </w:rPr>
      </w:pPr>
      <w:r w:rsidRPr="006D520C">
        <w:rPr>
          <w:b/>
          <w:color w:val="000000"/>
          <w:u w:val="single"/>
        </w:rPr>
        <w:t>5</w:t>
      </w:r>
      <w:r w:rsidR="008756FC">
        <w:rPr>
          <w:b/>
          <w:color w:val="000000"/>
          <w:u w:val="single"/>
        </w:rPr>
        <w:t>.2</w:t>
      </w:r>
      <w:r w:rsidRPr="006D520C">
        <w:rPr>
          <w:b/>
          <w:color w:val="000000"/>
          <w:u w:val="single"/>
        </w:rPr>
        <w:t>.</w:t>
      </w:r>
      <w:r w:rsidRPr="006D520C">
        <w:rPr>
          <w:b/>
          <w:color w:val="000000"/>
          <w:u w:val="single"/>
        </w:rPr>
        <w:tab/>
      </w:r>
      <w:r w:rsidR="0047616C" w:rsidRPr="006D520C">
        <w:rPr>
          <w:b/>
          <w:color w:val="000000"/>
          <w:u w:val="single"/>
        </w:rPr>
        <w:t xml:space="preserve">Maaparandussüsteemide hoolduse töö iseloomustus ja tingimused: </w:t>
      </w:r>
    </w:p>
    <w:p w14:paraId="23EA2D5A" w14:textId="78DFA2CA" w:rsidR="008756FC" w:rsidRDefault="008756FC" w:rsidP="0047616C">
      <w:pPr>
        <w:jc w:val="both"/>
        <w:rPr>
          <w:b/>
          <w:color w:val="000000"/>
          <w:u w:val="single"/>
        </w:rPr>
      </w:pPr>
    </w:p>
    <w:p w14:paraId="38043B80" w14:textId="4C393D0E" w:rsidR="002D1BE9" w:rsidRPr="00BD50D6" w:rsidRDefault="0020192A" w:rsidP="002D1BE9">
      <w:pPr>
        <w:jc w:val="both"/>
        <w:rPr>
          <w:b/>
          <w:bCs/>
          <w:u w:val="single"/>
        </w:rPr>
      </w:pPr>
      <w:r w:rsidRPr="00BD50D6">
        <w:rPr>
          <w:b/>
          <w:bCs/>
          <w:u w:val="single"/>
        </w:rPr>
        <w:t>5.2.1.</w:t>
      </w:r>
      <w:r w:rsidR="00F1367F" w:rsidRPr="00BD50D6">
        <w:rPr>
          <w:b/>
          <w:bCs/>
          <w:u w:val="single"/>
        </w:rPr>
        <w:t xml:space="preserve"> </w:t>
      </w:r>
      <w:r w:rsidR="007C6764" w:rsidRPr="00BD50D6">
        <w:rPr>
          <w:b/>
          <w:bCs/>
          <w:u w:val="single"/>
        </w:rPr>
        <w:t xml:space="preserve">Erisused hankeosades 7 ja 13: </w:t>
      </w:r>
    </w:p>
    <w:p w14:paraId="25194414" w14:textId="593F7A2D" w:rsidR="00FA1799" w:rsidRPr="00BD50D6" w:rsidRDefault="005D5688" w:rsidP="00921356">
      <w:pPr>
        <w:pStyle w:val="Loendilik"/>
        <w:numPr>
          <w:ilvl w:val="0"/>
          <w:numId w:val="14"/>
        </w:numPr>
        <w:tabs>
          <w:tab w:val="left" w:pos="426"/>
          <w:tab w:val="left" w:pos="567"/>
        </w:tabs>
        <w:ind w:left="0" w:firstLine="0"/>
        <w:jc w:val="both"/>
      </w:pPr>
      <w:r w:rsidRPr="00BD50D6">
        <w:t xml:space="preserve">hankeosa </w:t>
      </w:r>
      <w:r w:rsidR="00921356" w:rsidRPr="00BD50D6">
        <w:t>7</w:t>
      </w:r>
      <w:r w:rsidRPr="00BD50D6">
        <w:t xml:space="preserve"> - </w:t>
      </w:r>
      <w:proofErr w:type="spellStart"/>
      <w:r w:rsidR="00FA1799" w:rsidRPr="00BD50D6">
        <w:t>Ähüvoja</w:t>
      </w:r>
      <w:proofErr w:type="spellEnd"/>
      <w:r w:rsidR="00FA1799" w:rsidRPr="00BD50D6">
        <w:t xml:space="preserve"> hooldus 100m koos 3 kopra tammi eemaldamisega ja Ø-120</w:t>
      </w:r>
      <w:r w:rsidR="002A1C26" w:rsidRPr="00BD50D6">
        <w:t xml:space="preserve"> </w:t>
      </w:r>
      <w:r w:rsidR="00FA1799" w:rsidRPr="00BD50D6">
        <w:t xml:space="preserve">mm plasttruubi (SN8) </w:t>
      </w:r>
      <w:r w:rsidR="002A1C26" w:rsidRPr="00BD50D6">
        <w:t xml:space="preserve"> </w:t>
      </w:r>
      <w:r w:rsidR="00FA1799" w:rsidRPr="00BD50D6">
        <w:t>9</w:t>
      </w:r>
      <w:r w:rsidR="00490433" w:rsidRPr="00BD50D6">
        <w:t xml:space="preserve"> </w:t>
      </w:r>
      <w:r w:rsidR="00FA1799" w:rsidRPr="00BD50D6">
        <w:t>m pikkuses paigaldamine. Truubile rajatakse kivikindlustus KOK-otsak. Truubi paigaldamisel on vaja karjäärist juurde vedada täiendavalt 100 m</w:t>
      </w:r>
      <w:r w:rsidR="00FA1799" w:rsidRPr="00BD50D6">
        <w:rPr>
          <w:vertAlign w:val="superscript"/>
        </w:rPr>
        <w:t>3</w:t>
      </w:r>
      <w:r w:rsidR="00FA1799" w:rsidRPr="00BD50D6">
        <w:t xml:space="preserve"> mineraalpinnaset täitepinnast</w:t>
      </w:r>
      <w:r w:rsidR="00731E40" w:rsidRPr="00BD50D6">
        <w:t>;</w:t>
      </w:r>
    </w:p>
    <w:p w14:paraId="00991C0E" w14:textId="340A41A0" w:rsidR="00921356" w:rsidRPr="00BD50D6" w:rsidRDefault="00921356" w:rsidP="00921356">
      <w:pPr>
        <w:pStyle w:val="Loendilik"/>
        <w:numPr>
          <w:ilvl w:val="0"/>
          <w:numId w:val="14"/>
        </w:numPr>
        <w:tabs>
          <w:tab w:val="left" w:pos="426"/>
          <w:tab w:val="left" w:pos="567"/>
        </w:tabs>
        <w:ind w:left="0" w:firstLine="0"/>
        <w:jc w:val="both"/>
        <w:rPr>
          <w:b/>
          <w:bCs/>
          <w:u w:val="single"/>
        </w:rPr>
      </w:pPr>
      <w:r w:rsidRPr="00BD50D6">
        <w:t xml:space="preserve">hankeosa </w:t>
      </w:r>
      <w:r w:rsidRPr="00BD50D6">
        <w:t>13</w:t>
      </w:r>
      <w:r w:rsidRPr="00BD50D6">
        <w:t xml:space="preserve"> - Salaküti tee lisa 1. Täiendava kraavi kaeve vastavalt koostatud projektile. Objekt rajatakse vastavalt koostatud projektile. Projekt</w:t>
      </w:r>
      <w:r w:rsidR="00F17EBA" w:rsidRPr="00BD50D6">
        <w:t xml:space="preserve"> on</w:t>
      </w:r>
      <w:r w:rsidRPr="00BD50D6">
        <w:t xml:space="preserve"> saadav elektroonselt</w:t>
      </w:r>
      <w:r w:rsidR="00AA1FBB" w:rsidRPr="00BD50D6">
        <w:t xml:space="preserve">: </w:t>
      </w:r>
      <w:r w:rsidRPr="00BD50D6">
        <w:t xml:space="preserve">Rein Kilgi, tel: 507 3440, e-mail: </w:t>
      </w:r>
      <w:hyperlink r:id="rId15" w:history="1">
        <w:r w:rsidRPr="00BD50D6">
          <w:rPr>
            <w:rStyle w:val="Hperlink"/>
            <w:color w:val="auto"/>
          </w:rPr>
          <w:t>rein.kilgi@rmk.ee</w:t>
        </w:r>
      </w:hyperlink>
      <w:r w:rsidRPr="00BD50D6">
        <w:t xml:space="preserve"> </w:t>
      </w:r>
      <w:r w:rsidR="00AA1FBB" w:rsidRPr="00BD50D6">
        <w:t>.</w:t>
      </w:r>
    </w:p>
    <w:p w14:paraId="6C2E7CF6" w14:textId="77777777" w:rsidR="00FA1799" w:rsidRPr="00E65971" w:rsidRDefault="00FA1799" w:rsidP="00921356">
      <w:pPr>
        <w:jc w:val="both"/>
        <w:rPr>
          <w:b/>
          <w:u w:val="single"/>
        </w:rPr>
      </w:pPr>
    </w:p>
    <w:p w14:paraId="69DA9B14" w14:textId="1CC54B95" w:rsidR="00AA252C" w:rsidRDefault="0020192A" w:rsidP="00AA252C">
      <w:pPr>
        <w:jc w:val="both"/>
      </w:pPr>
      <w:r>
        <w:t xml:space="preserve">5.2.2. </w:t>
      </w:r>
      <w:r w:rsidR="00AA252C">
        <w:t>Maaparandussüsteemide hooldusele tulevatel objektidel on teostatud rekonstrueerimine või uuendus</w:t>
      </w:r>
      <w:r w:rsidR="00AA252C" w:rsidRPr="0043390B">
        <w:t>.</w:t>
      </w:r>
      <w:r w:rsidR="00AA252C">
        <w:t xml:space="preserve"> Objektiks on terviksüsteem või selle riigimetsas paiknev osa kus tuleb teostada kas kogu hooldustegevus (</w:t>
      </w:r>
      <w:r w:rsidR="00AA252C" w:rsidRPr="0043390B">
        <w:t>võsa</w:t>
      </w:r>
      <w:r w:rsidR="00AA252C">
        <w:t>-,</w:t>
      </w:r>
      <w:r w:rsidR="00AA252C" w:rsidRPr="0043390B">
        <w:t xml:space="preserve"> peenmetsa</w:t>
      </w:r>
      <w:r w:rsidR="00AA252C">
        <w:t xml:space="preserve">raie, setete ja voolutakistuste eemaldamine koos settebasseinide </w:t>
      </w:r>
      <w:r w:rsidR="00AA252C" w:rsidRPr="00B9629C">
        <w:t>ja truupide puhastami</w:t>
      </w:r>
      <w:r w:rsidR="00AA252C">
        <w:t>sega</w:t>
      </w:r>
      <w:r w:rsidR="00AA252C" w:rsidRPr="00B9629C">
        <w:t xml:space="preserve"> ja parandami</w:t>
      </w:r>
      <w:r w:rsidR="00AA252C">
        <w:t>sega ning mullete tasandamine) või ainult üksik tellitud tööliik või liigid (</w:t>
      </w:r>
      <w:r w:rsidR="00AA252C" w:rsidRPr="00B9629C">
        <w:t>võsa-, peenmetsaraie</w:t>
      </w:r>
      <w:r w:rsidR="00AA252C">
        <w:t xml:space="preserve"> või </w:t>
      </w:r>
      <w:r w:rsidR="00AA252C" w:rsidRPr="00B9629C">
        <w:t>setete ja voolutakistuste eemaldamine koo</w:t>
      </w:r>
      <w:r w:rsidR="00AA252C">
        <w:t xml:space="preserve">s settebasseinide </w:t>
      </w:r>
      <w:r w:rsidR="00AA252C" w:rsidRPr="00B9629C">
        <w:t xml:space="preserve">ja truupide puhastamisega ja parandamisega </w:t>
      </w:r>
      <w:r w:rsidR="00AA252C">
        <w:t>või</w:t>
      </w:r>
      <w:r w:rsidR="00AA252C" w:rsidRPr="00B9629C">
        <w:t xml:space="preserve"> mullete tasandamine</w:t>
      </w:r>
      <w:r w:rsidR="00AA252C">
        <w:t xml:space="preserve">). </w:t>
      </w:r>
      <w:r w:rsidR="00AA252C" w:rsidRPr="0043390B">
        <w:t xml:space="preserve">Lisaks võib siia lisanduda </w:t>
      </w:r>
      <w:r w:rsidR="00AA252C">
        <w:t>tegevusi, mis ei ole eelnevas loetelus kuid on vaja teostada maaparandussüsteemi edasiseks toimimiseks.</w:t>
      </w:r>
      <w:r w:rsidR="00AA252C" w:rsidRPr="0043390B">
        <w:t xml:space="preserve"> </w:t>
      </w:r>
    </w:p>
    <w:p w14:paraId="4CC2D2BA" w14:textId="77777777" w:rsidR="00570E6D" w:rsidRDefault="00570E6D" w:rsidP="00AA252C">
      <w:pPr>
        <w:jc w:val="both"/>
        <w:rPr>
          <w:b/>
        </w:rPr>
      </w:pPr>
    </w:p>
    <w:p w14:paraId="027C2FC0" w14:textId="05D54C16" w:rsidR="00AA252C" w:rsidRPr="00B003A3" w:rsidRDefault="00570E6D" w:rsidP="00AA252C">
      <w:pPr>
        <w:jc w:val="both"/>
        <w:rPr>
          <w:b/>
        </w:rPr>
      </w:pPr>
      <w:r>
        <w:rPr>
          <w:b/>
        </w:rPr>
        <w:t>5.2.3.</w:t>
      </w:r>
      <w:r>
        <w:rPr>
          <w:b/>
        </w:rPr>
        <w:tab/>
      </w:r>
      <w:r w:rsidR="00AA252C" w:rsidRPr="00B003A3">
        <w:rPr>
          <w:b/>
        </w:rPr>
        <w:t>Võsa ja peenmetsa raie.</w:t>
      </w:r>
    </w:p>
    <w:p w14:paraId="71409849" w14:textId="77777777" w:rsidR="00AA252C" w:rsidRDefault="00AA252C" w:rsidP="00AA252C">
      <w:pPr>
        <w:jc w:val="both"/>
      </w:pPr>
      <w:r>
        <w:t>Võsa, peenmetsa</w:t>
      </w:r>
      <w:r w:rsidRPr="00235E8E">
        <w:t xml:space="preserve"> </w:t>
      </w:r>
      <w:r>
        <w:t>j</w:t>
      </w:r>
      <w:r w:rsidRPr="00235E8E">
        <w:t xml:space="preserve">a muu taimestiku </w:t>
      </w:r>
      <w:r>
        <w:t xml:space="preserve">mis on </w:t>
      </w:r>
      <w:r w:rsidRPr="00235E8E">
        <w:t>kõrgem kui 50 cm</w:t>
      </w:r>
      <w:r>
        <w:t xml:space="preserve"> eemaldamisel on enamasti eeldatud freesimise- ja raietegevust. Võsa ja taimestiku</w:t>
      </w:r>
      <w:r w:rsidRPr="0043390B">
        <w:t xml:space="preserve"> kõrgus on </w:t>
      </w:r>
      <w:r>
        <w:t>enamasti alla</w:t>
      </w:r>
      <w:r w:rsidRPr="0043390B">
        <w:t xml:space="preserve"> 5</w:t>
      </w:r>
      <w:r>
        <w:t xml:space="preserve"> </w:t>
      </w:r>
      <w:r w:rsidRPr="0043390B">
        <w:t>m, kuid võib olla ka madalama võsaga lõike</w:t>
      </w:r>
      <w:r>
        <w:t xml:space="preserve"> ja ka kõrgema võsaga lõike</w:t>
      </w:r>
      <w:r w:rsidRPr="0043390B">
        <w:t xml:space="preserve">, mis vajavad </w:t>
      </w:r>
      <w:r>
        <w:t>raiu</w:t>
      </w:r>
      <w:r w:rsidRPr="0043390B">
        <w:t>mist</w:t>
      </w:r>
      <w:r>
        <w:t>.</w:t>
      </w:r>
      <w:r w:rsidRPr="0043390B">
        <w:t xml:space="preserve"> </w:t>
      </w:r>
      <w:r w:rsidRPr="00CA6641">
        <w:t xml:space="preserve">Võsa </w:t>
      </w:r>
      <w:r>
        <w:t xml:space="preserve">ja taimestik </w:t>
      </w:r>
      <w:r>
        <w:lastRenderedPageBreak/>
        <w:t>eemaldatakse kogu</w:t>
      </w:r>
      <w:r w:rsidRPr="00CA6641">
        <w:t xml:space="preserve"> olemasoleva trassi piires. </w:t>
      </w:r>
      <w:r>
        <w:t>Töö üleandmisel täpsustatakse raiutava ala laius ja ka kraavid millel on vaja teostada raie. Võsaraiel järgi jäävate tüügaste kõrgus ei tohi olla suurem kui 10 cm</w:t>
      </w:r>
      <w:r w:rsidRPr="008501E8">
        <w:t xml:space="preserve">. </w:t>
      </w:r>
      <w:r>
        <w:t>Raiutud võsa tuleb ladustada paralleelselt kraaviga metsa serva, freesitud jäätmed tuleb koheselt eemaldada kraavidest, et need ei tekitaks veevoolu ummistusi allavoolu jääval osal. Kraavi trassi muldele, nõlvadele või põhja ei või jääda raie jäätmeid, mis on pikemad kui 0,5 m. Raie käigus tuleb likvideerida ka jämedamad maha langenud puud, mis jäävad kraavi trassile. Samuti võib osutuda vajalikuks mõnel kraavi lõigul vajadus teha jämedamatest puudest 3 m pikkust raie sortimenti ning need tuleb ka kokku vedada</w:t>
      </w:r>
      <w:r w:rsidRPr="00F4314E">
        <w:t xml:space="preserve"> metsaveoautoga liigeldava tee äärde</w:t>
      </w:r>
      <w:r>
        <w:t>. Raie käigus tuleb likvideerida ka varasemal võsaraiel jäetud kõrged tüükad. Kraavidel v</w:t>
      </w:r>
      <w:r w:rsidRPr="00235E8E">
        <w:t>õsa, peenmetsa ja muu taimestiku mis on kõrgem kui 50 cm eemaldamisel</w:t>
      </w:r>
      <w:r>
        <w:t xml:space="preserve"> tuleb arvestada sellega, et kraavi nõlvad vajavad taimestiku eemaldamist erineva nurga all. Kraavitrasside raiel eemaldatakse v</w:t>
      </w:r>
      <w:r w:rsidRPr="00235E8E">
        <w:t xml:space="preserve">õsa, peenmetsa ja muu taimestiku mis on kõrgem kui 50 cm </w:t>
      </w:r>
      <w:r>
        <w:t xml:space="preserve">kraavi mõlemalt nõlvalt, kraavi põhjast, kraavi muldelt (trassilt) ja võimalusel ka kraavi vastas kaldalt 1m ulatuses </w:t>
      </w:r>
      <w:r w:rsidRPr="00F4314E">
        <w:t>(teede ääres võimalusel 2m)</w:t>
      </w:r>
      <w:r>
        <w:t xml:space="preserve">. Kraavi trassid võivad kohati olla pehmed ja tehnikaga läbimatud. </w:t>
      </w:r>
      <w:r w:rsidRPr="00235E8E">
        <w:t xml:space="preserve">Võsa, peenmetsa ja muu taimestiku mis </w:t>
      </w:r>
      <w:r>
        <w:t>on kõrgem kui 50 cm eemaldamine ekskavaatoriga (üheaegselt sette eemaldamisega</w:t>
      </w:r>
      <w:r w:rsidRPr="00AB7BD7">
        <w:t xml:space="preserve">) ei ole lubatud. Võsa, peenmetsa ja muu taimestiku mis on kõrgem kui 50 cm eemaldamisel arvestatakse töömahtu teostatud kraavi jooksvates </w:t>
      </w:r>
      <w:r>
        <w:t>kilo</w:t>
      </w:r>
      <w:r w:rsidRPr="00AB7BD7">
        <w:t>meetrites, kui puhastatud on kogu trassi laiuses. Settebasseinid</w:t>
      </w:r>
      <w:r>
        <w:t xml:space="preserve"> kuuluvad kraavi juurde ja on hooldatavad kraavi hoolduse käigus võsa ja peenmetsa raiel ja setete eemaldamisel, neid eraldi ei tasustata. Tuletõrje tiikide ümbrusest raiutakse võsa ja peenmets ära olemasoleva olukorra järgi kuni vana metsani. Tuletõrje tiikide ümbruse raie tuleb arvestada kraavi võsaraie mahu ühiku hinda.   </w:t>
      </w:r>
    </w:p>
    <w:p w14:paraId="11461D4E" w14:textId="77777777" w:rsidR="00570E6D" w:rsidRDefault="00570E6D" w:rsidP="00AA252C">
      <w:pPr>
        <w:jc w:val="both"/>
        <w:rPr>
          <w:b/>
        </w:rPr>
      </w:pPr>
    </w:p>
    <w:p w14:paraId="561F29EC" w14:textId="4ABE9C83" w:rsidR="00AA252C" w:rsidRPr="001C55E9" w:rsidRDefault="00570E6D" w:rsidP="00AA252C">
      <w:pPr>
        <w:jc w:val="both"/>
        <w:rPr>
          <w:b/>
        </w:rPr>
      </w:pPr>
      <w:r>
        <w:rPr>
          <w:b/>
        </w:rPr>
        <w:t>5.2.4.</w:t>
      </w:r>
      <w:r>
        <w:rPr>
          <w:b/>
        </w:rPr>
        <w:tab/>
      </w:r>
      <w:r w:rsidR="00AA252C" w:rsidRPr="001C55E9">
        <w:rPr>
          <w:b/>
        </w:rPr>
        <w:t>Setete eemaldamine.</w:t>
      </w:r>
    </w:p>
    <w:p w14:paraId="049827D1" w14:textId="77777777" w:rsidR="00AA252C" w:rsidRDefault="00AA252C" w:rsidP="00AA252C">
      <w:pPr>
        <w:jc w:val="both"/>
      </w:pPr>
      <w:r>
        <w:t>Hooldusel setete eemaldamise mahu määramisel lähtume Maaeluministri määrusest „</w:t>
      </w:r>
      <w:r w:rsidRPr="001471BF">
        <w:t>Maaparandushoiutööde nõuded</w:t>
      </w:r>
      <w:r>
        <w:t>“ nr 75 (</w:t>
      </w:r>
      <w:r w:rsidRPr="001471BF">
        <w:t>19.12.2018</w:t>
      </w:r>
      <w:r>
        <w:t>.a.) kus on hooldusega lubatud eemaldada setteid mahus 0,5 m</w:t>
      </w:r>
      <w:r w:rsidRPr="00EA6BB2">
        <w:rPr>
          <w:vertAlign w:val="superscript"/>
        </w:rPr>
        <w:t>3</w:t>
      </w:r>
      <w:r>
        <w:t>/m. Pärast sette eemaldamist ei tohi veejuhtme põhja jääda üle 10 cm sügavusega süvikuid.</w:t>
      </w:r>
      <w:r w:rsidRPr="00BC578F">
        <w:t xml:space="preserve"> </w:t>
      </w:r>
      <w:r>
        <w:t>V</w:t>
      </w:r>
      <w:r w:rsidRPr="00CA6641">
        <w:t xml:space="preserve">ajadusel tuleb eemaldada </w:t>
      </w:r>
      <w:r>
        <w:t xml:space="preserve">ka </w:t>
      </w:r>
      <w:r w:rsidRPr="00CA6641">
        <w:t>vee ä</w:t>
      </w:r>
      <w:r>
        <w:t>ravoolu (eesvooludel) takistavad koprapaisud väljaspool objekti, seda kasvõi tööde teostamise ajaks. Enne kraavide hoolduse setete eemaldamist tuleb puhastada setetest settebasseinid. Settebasseinid tuleb puhastada setetest ka hoolduse järgselt, see kuulub kraavi kaevamise hinda.</w:t>
      </w:r>
    </w:p>
    <w:p w14:paraId="5C3C31AD" w14:textId="7B86E154" w:rsidR="00AA252C" w:rsidRDefault="00AA252C" w:rsidP="00AA252C">
      <w:pPr>
        <w:jc w:val="both"/>
      </w:pPr>
      <w:r>
        <w:t>Hoolduse käigus tuleb setetest ja muust materjalist puhastada kõik objektile jäävad truubid.</w:t>
      </w:r>
      <w:r w:rsidRPr="006E21AD">
        <w:t xml:space="preserve"> </w:t>
      </w:r>
      <w:r>
        <w:t xml:space="preserve">Korrastada ja vajadusel taastada truubi otsakud. Samuti tuleb puhastada ja vajadusel taastada mulletesse paigaldatud veeviimarid. Veeviimaritel tuleb puhastada ka rajatud vee kogumise lohud. Sette eemaldamisel tuleb see paigutada muldele, kuni 10 cm paksuse kihina. </w:t>
      </w:r>
      <w:r w:rsidRPr="00CB4727">
        <w:rPr>
          <w:b/>
          <w:u w:val="single"/>
        </w:rPr>
        <w:t>Mulle tuleb tasandada</w:t>
      </w:r>
      <w:r>
        <w:t xml:space="preserve">. </w:t>
      </w:r>
      <w:r w:rsidRPr="00CB4727">
        <w:rPr>
          <w:b/>
        </w:rPr>
        <w:t>Tasandamise järgselt ei või muldel olla ebatasasusi</w:t>
      </w:r>
      <w:r>
        <w:rPr>
          <w:b/>
        </w:rPr>
        <w:t xml:space="preserve"> mis 2</w:t>
      </w:r>
      <w:r w:rsidR="006A2F29">
        <w:rPr>
          <w:b/>
        </w:rPr>
        <w:t xml:space="preserve"> </w:t>
      </w:r>
      <w:r>
        <w:rPr>
          <w:b/>
        </w:rPr>
        <w:t xml:space="preserve">m lattiga mõõtes on üle </w:t>
      </w:r>
      <w:r w:rsidRPr="00CB4727">
        <w:rPr>
          <w:b/>
        </w:rPr>
        <w:t>15</w:t>
      </w:r>
      <w:r>
        <w:rPr>
          <w:b/>
        </w:rPr>
        <w:t xml:space="preserve"> c</w:t>
      </w:r>
      <w:r w:rsidRPr="00CB4727">
        <w:rPr>
          <w:b/>
        </w:rPr>
        <w:t>m.</w:t>
      </w:r>
      <w:r>
        <w:t xml:space="preserve"> Tasandada tuleb ka kraavi trassi vastaskaldal sinna rekonstrueerimise ajal ladustatud setted ja kaevis, seda juhul kui rekonstrueerimise järgselt on antud kohas teostatud lageraie ja ala ei ole jõutud veel uuendada.</w:t>
      </w:r>
      <w:r w:rsidRPr="001B10A6">
        <w:t xml:space="preserve"> </w:t>
      </w:r>
      <w:r>
        <w:t>Tasandatud muldesse ei või jätta kände oksi jms., mis segaks mulde hilisemat kasutust transpordi poolt.</w:t>
      </w:r>
      <w:r w:rsidRPr="00AB7BD7">
        <w:t xml:space="preserve"> Settebasseinid kuuluvad kraavi juurde ja on hooldatavad kraavi hoolduse käigus võsa ja peenmet</w:t>
      </w:r>
      <w:r>
        <w:t xml:space="preserve">sa raiel ja setete eemaldamisel, neid eraldi ei tasustata. </w:t>
      </w:r>
      <w:bookmarkStart w:id="2" w:name="_Hlk90990229"/>
      <w:r>
        <w:t>Tuletõrje tiikidest setete eemaldamist võib teostada tiike tühjaks pumpamata.</w:t>
      </w:r>
      <w:bookmarkEnd w:id="2"/>
      <w:r w:rsidRPr="00517141">
        <w:t xml:space="preserve"> Teede ääres setete tõstmisel üle kraavi metsa serva tuleb settevalli sisse teha nõvad ca iga 25 m tagant ja kohtadesse, kus on näha vee kogunemine valli taha.</w:t>
      </w:r>
    </w:p>
    <w:p w14:paraId="0C4A8EE5" w14:textId="77777777" w:rsidR="00AA252C" w:rsidRPr="001B10A6" w:rsidRDefault="00AA252C" w:rsidP="00AA252C">
      <w:pPr>
        <w:jc w:val="both"/>
        <w:rPr>
          <w:b/>
        </w:rPr>
      </w:pPr>
      <w:r w:rsidRPr="001B10A6">
        <w:rPr>
          <w:b/>
        </w:rPr>
        <w:t>Mullete tasandamine.</w:t>
      </w:r>
    </w:p>
    <w:p w14:paraId="2358A0E3" w14:textId="77777777" w:rsidR="00AA252C" w:rsidRPr="00AB7BD7" w:rsidRDefault="00AA252C" w:rsidP="00AA252C">
      <w:pPr>
        <w:jc w:val="both"/>
      </w:pPr>
      <w:r w:rsidRPr="00AB7BD7">
        <w:t>Vajadusel võib tellida ka eraldi ainult mullete tasandamist seda varem lõhutud mulletel</w:t>
      </w:r>
      <w:r>
        <w:t xml:space="preserve"> ja kokku veo </w:t>
      </w:r>
      <w:r w:rsidRPr="00AB7BD7">
        <w:t xml:space="preserve">teedel. Mullete tasandamise tegevuse alla ei lähe koos setete eemaldamisega tehtavad mullete tasandamise ja silumise tööd. </w:t>
      </w:r>
      <w:r w:rsidRPr="00AB7BD7">
        <w:rPr>
          <w:b/>
        </w:rPr>
        <w:t>Tasandamise järgselt ei või muldel olla ebatasasusi mis 2</w:t>
      </w:r>
      <w:r>
        <w:rPr>
          <w:b/>
        </w:rPr>
        <w:t xml:space="preserve"> </w:t>
      </w:r>
      <w:r w:rsidRPr="00AB7BD7">
        <w:rPr>
          <w:b/>
        </w:rPr>
        <w:t>m lattiga mõõtes on üle 15</w:t>
      </w:r>
      <w:r>
        <w:rPr>
          <w:b/>
        </w:rPr>
        <w:t xml:space="preserve"> c</w:t>
      </w:r>
      <w:r w:rsidRPr="00AB7BD7">
        <w:rPr>
          <w:b/>
        </w:rPr>
        <w:t>m.</w:t>
      </w:r>
      <w:r w:rsidRPr="00AB7BD7">
        <w:t xml:space="preserve"> Tasandatud muldesse ei või jätta kände oksi jms., mis segaks mulde hilisemat kasutust transpordi poolt.</w:t>
      </w:r>
    </w:p>
    <w:p w14:paraId="1A20F910" w14:textId="77777777" w:rsidR="00AA252C" w:rsidRPr="00AB7BD7" w:rsidRDefault="00AA252C" w:rsidP="00AA252C">
      <w:pPr>
        <w:jc w:val="both"/>
      </w:pPr>
    </w:p>
    <w:p w14:paraId="7DFF910F" w14:textId="452F6744" w:rsidR="00AA252C" w:rsidRDefault="00570E6D" w:rsidP="00AA252C">
      <w:pPr>
        <w:jc w:val="both"/>
      </w:pPr>
      <w:r>
        <w:lastRenderedPageBreak/>
        <w:t>5.2.5.</w:t>
      </w:r>
      <w:r>
        <w:tab/>
      </w:r>
      <w:r w:rsidR="00AA252C" w:rsidRPr="00AB7BD7">
        <w:t>Objektide vaheline tehnika transport on teenuse pakkuja organiseerida ja kulud selleks kannab teenuse pakkuja. Vastu võetakse teostatud tööd objektil hooldatud kilomeetri järgi vastavalt tööliigile. Töid võib ja saab tellida ka üksikute tööliikide kaupa (ainult võsa ja peenmetsa raie või ainult setete eemaldamine või ainult mullete tasandamine) või erinevaid tööliike koos tellides.</w:t>
      </w:r>
    </w:p>
    <w:p w14:paraId="506CD9C5" w14:textId="77777777" w:rsidR="00AA252C" w:rsidRDefault="00AA252C" w:rsidP="00AA252C">
      <w:pPr>
        <w:jc w:val="both"/>
      </w:pPr>
    </w:p>
    <w:p w14:paraId="7AEB3500" w14:textId="788D87D3" w:rsidR="00AA252C" w:rsidRDefault="00570E6D" w:rsidP="00AA252C">
      <w:pPr>
        <w:suppressAutoHyphens w:val="0"/>
        <w:autoSpaceDE w:val="0"/>
        <w:autoSpaceDN w:val="0"/>
        <w:adjustRightInd w:val="0"/>
        <w:jc w:val="both"/>
        <w:rPr>
          <w:lang w:eastAsia="et-EE"/>
        </w:rPr>
      </w:pPr>
      <w:r>
        <w:t>5.2.6.</w:t>
      </w:r>
      <w:r>
        <w:tab/>
      </w:r>
      <w:r w:rsidR="00AA252C" w:rsidRPr="002247B8">
        <w:t xml:space="preserve">Maaparandussüsteemide hooldustöid teostatakse ajaliselt maist </w:t>
      </w:r>
      <w:r w:rsidR="00AA252C">
        <w:t>novem</w:t>
      </w:r>
      <w:r w:rsidR="00AA252C" w:rsidRPr="002247B8">
        <w:t xml:space="preserve">brini. Objektidel on keskkonnakaitsest tingitud ajalisi piiranguid tööde teostamisele (olenevalt piirangust </w:t>
      </w:r>
      <w:r w:rsidR="00AA252C" w:rsidRPr="0014079A">
        <w:rPr>
          <w:b/>
        </w:rPr>
        <w:t>1.02-30.09</w:t>
      </w:r>
      <w:r w:rsidR="00AA252C" w:rsidRPr="002247B8">
        <w:t>). Antud piirangute kohta saate täiendava informatsiooni piirkonna metsaparandajalt.</w:t>
      </w:r>
      <w:r w:rsidR="00AA252C">
        <w:t xml:space="preserve"> Ajagraafik lepitakse kokku koos lepingu sõlmimisega enne tööde alustamist ja see moodustab lepingu lisa.</w:t>
      </w:r>
      <w:r w:rsidR="00AA252C">
        <w:rPr>
          <w:lang w:eastAsia="et-EE"/>
        </w:rPr>
        <w:t xml:space="preserve">  </w:t>
      </w:r>
    </w:p>
    <w:p w14:paraId="2C5D4A6C" w14:textId="77777777" w:rsidR="00AA252C" w:rsidRDefault="00AA252C" w:rsidP="00AA252C">
      <w:pPr>
        <w:suppressAutoHyphens w:val="0"/>
        <w:autoSpaceDE w:val="0"/>
        <w:autoSpaceDN w:val="0"/>
        <w:adjustRightInd w:val="0"/>
        <w:jc w:val="both"/>
        <w:rPr>
          <w:lang w:eastAsia="et-EE"/>
        </w:rPr>
      </w:pPr>
    </w:p>
    <w:p w14:paraId="11FCC9CF" w14:textId="28EB0C8C" w:rsidR="00AA252C" w:rsidRDefault="00570E6D" w:rsidP="00AA252C">
      <w:pPr>
        <w:jc w:val="both"/>
      </w:pPr>
      <w:r>
        <w:t>5.2.7.</w:t>
      </w:r>
      <w:r>
        <w:tab/>
      </w:r>
      <w:r w:rsidR="00AA252C" w:rsidRPr="0075402E">
        <w:t>Tööde teostamine peab olema vastavuses Maaparandusseadusega ning kooskõlas maaparandushoiutöödele esitatavate nõuetega. Ehitustöid tuleb teostada lähtudes Maaparandussüsteemi ehitamise t</w:t>
      </w:r>
      <w:r w:rsidR="00AA252C">
        <w:t>äpsemad</w:t>
      </w:r>
      <w:r w:rsidR="00AA252C" w:rsidRPr="0075402E">
        <w:t xml:space="preserve"> nõuetest (</w:t>
      </w:r>
      <w:r w:rsidR="00AA252C">
        <w:t>Maaelu</w:t>
      </w:r>
      <w:r w:rsidR="00AA252C" w:rsidRPr="0075402E">
        <w:t>mi</w:t>
      </w:r>
      <w:r w:rsidR="00AA252C">
        <w:t>nistri 28.03.2019 määrus nr 38).</w:t>
      </w:r>
      <w:r w:rsidR="00AA252C" w:rsidRPr="0075402E">
        <w:t xml:space="preserve"> Tööde vastuvõtmisel lähtutakse RMK metsaparanduse </w:t>
      </w:r>
      <w:r w:rsidR="00AA252C">
        <w:t>ehitus- ja remonttööde vastuvõt</w:t>
      </w:r>
      <w:r w:rsidR="00AA252C" w:rsidRPr="0075402E">
        <w:t>u eeskirjast.</w:t>
      </w:r>
      <w:r w:rsidR="00AA252C">
        <w:t xml:space="preserve"> </w:t>
      </w:r>
      <w:proofErr w:type="spellStart"/>
      <w:r w:rsidR="00AA252C">
        <w:t>Eramaa</w:t>
      </w:r>
      <w:proofErr w:type="spellEnd"/>
      <w:r w:rsidR="00AA252C">
        <w:t xml:space="preserve"> omanikega tuleb tööde teostamine töövõtjal </w:t>
      </w:r>
      <w:proofErr w:type="spellStart"/>
      <w:r w:rsidR="00AA252C">
        <w:t>kokkuleppida</w:t>
      </w:r>
      <w:proofErr w:type="spellEnd"/>
      <w:r w:rsidR="00AA252C">
        <w:t>, Keskkonnaalased kokkulepped teeb RMK metsaparandustalitus ja annab nendest töövõtjale teada.</w:t>
      </w:r>
    </w:p>
    <w:p w14:paraId="48DB2F85" w14:textId="1BBACC66" w:rsidR="004A619E" w:rsidRDefault="004A619E" w:rsidP="00AA252C">
      <w:pPr>
        <w:jc w:val="both"/>
      </w:pPr>
    </w:p>
    <w:p w14:paraId="684018AE" w14:textId="56DA1191" w:rsidR="004A619E" w:rsidRDefault="00570E6D" w:rsidP="00AA252C">
      <w:pPr>
        <w:jc w:val="both"/>
      </w:pPr>
      <w:r>
        <w:t>5.2.8.</w:t>
      </w:r>
      <w:r>
        <w:tab/>
      </w:r>
      <w:r w:rsidR="004A619E" w:rsidRPr="004A619E">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9D6C2FF" w14:textId="77777777" w:rsidR="00B17ACF" w:rsidRDefault="00855E76" w:rsidP="00B17ACF">
      <w:pPr>
        <w:pStyle w:val="Pealkiri2"/>
      </w:pPr>
      <w:r>
        <w:t>6</w:t>
      </w:r>
      <w:r w:rsidR="00B17ACF">
        <w:t xml:space="preserve">. Pakkumuse </w:t>
      </w:r>
      <w:r w:rsidR="008919B1">
        <w:t>maksumuse</w:t>
      </w:r>
      <w:r w:rsidR="00B17ACF">
        <w:t xml:space="preserve"> ja eseme väljendamise viis ja hindamiskriteeriumid</w:t>
      </w:r>
    </w:p>
    <w:p w14:paraId="158E5BD7" w14:textId="72E9E9D5" w:rsidR="00F57679" w:rsidRPr="006A2F29" w:rsidRDefault="00FA004D" w:rsidP="00AF6096">
      <w:pPr>
        <w:tabs>
          <w:tab w:val="left" w:pos="567"/>
        </w:tabs>
        <w:jc w:val="both"/>
        <w:rPr>
          <w:b/>
          <w:bCs/>
        </w:rPr>
      </w:pPr>
      <w:r w:rsidRPr="001613E1">
        <w:t>6</w:t>
      </w:r>
      <w:r w:rsidR="001613E1" w:rsidRPr="001613E1">
        <w:t>.1.</w:t>
      </w:r>
      <w:r w:rsidR="001613E1" w:rsidRPr="001613E1">
        <w:tab/>
      </w:r>
      <w:r w:rsidR="00F57679" w:rsidRPr="006A2F29">
        <w:rPr>
          <w:b/>
          <w:bCs/>
        </w:rPr>
        <w:t>Hankeosa</w:t>
      </w:r>
      <w:r w:rsidR="00B338CE" w:rsidRPr="006A2F29">
        <w:rPr>
          <w:b/>
          <w:bCs/>
        </w:rPr>
        <w:t>s</w:t>
      </w:r>
      <w:r w:rsidR="00F57679" w:rsidRPr="006A2F29">
        <w:rPr>
          <w:b/>
          <w:bCs/>
        </w:rPr>
        <w:t xml:space="preserve"> 7</w:t>
      </w:r>
      <w:r w:rsidR="00F57679" w:rsidRPr="006A2F29">
        <w:t xml:space="preserve"> - </w:t>
      </w:r>
      <w:proofErr w:type="spellStart"/>
      <w:r w:rsidR="007829FA" w:rsidRPr="006A2F29">
        <w:t>Ähüvoja</w:t>
      </w:r>
      <w:proofErr w:type="spellEnd"/>
      <w:r w:rsidR="007829FA" w:rsidRPr="006A2F29">
        <w:t xml:space="preserve"> 100</w:t>
      </w:r>
      <w:r w:rsidR="00EE2923" w:rsidRPr="006A2F29">
        <w:t xml:space="preserve"> </w:t>
      </w:r>
      <w:r w:rsidR="007829FA" w:rsidRPr="006A2F29">
        <w:t>m hooldus, 3 kopra tammi eemaldamine ja Ø-120</w:t>
      </w:r>
      <w:r w:rsidR="00EE2923" w:rsidRPr="006A2F29">
        <w:t xml:space="preserve"> </w:t>
      </w:r>
      <w:r w:rsidR="007829FA" w:rsidRPr="006A2F29">
        <w:t>mm plasttruubi (SN8), KOK-otsak, pikkus 9</w:t>
      </w:r>
      <w:r w:rsidR="00EE2923" w:rsidRPr="006A2F29">
        <w:t xml:space="preserve"> </w:t>
      </w:r>
      <w:r w:rsidR="007829FA" w:rsidRPr="006A2F29">
        <w:t xml:space="preserve">m paigaldamine, koos mineraalpinnase täitega 100 m3 ja </w:t>
      </w:r>
      <w:r w:rsidR="00B338CE" w:rsidRPr="006A2F29">
        <w:rPr>
          <w:b/>
          <w:bCs/>
        </w:rPr>
        <w:t xml:space="preserve">hankeosas </w:t>
      </w:r>
      <w:r w:rsidR="007829FA" w:rsidRPr="006A2F29">
        <w:rPr>
          <w:b/>
          <w:bCs/>
        </w:rPr>
        <w:t>13</w:t>
      </w:r>
      <w:r w:rsidR="007829FA" w:rsidRPr="006A2F29">
        <w:t xml:space="preserve"> - Salaküti tee lisa 1. Täiendava kraavi kaeve vastavalt koostatud projektile, esitab pakkuja </w:t>
      </w:r>
      <w:r w:rsidR="0041006C" w:rsidRPr="006A2F29">
        <w:rPr>
          <w:b/>
          <w:bCs/>
        </w:rPr>
        <w:t>kogu objekti maksumu</w:t>
      </w:r>
      <w:r w:rsidR="00F20376" w:rsidRPr="006A2F29">
        <w:rPr>
          <w:b/>
          <w:bCs/>
        </w:rPr>
        <w:t>se koos</w:t>
      </w:r>
      <w:r w:rsidR="00B30CD5" w:rsidRPr="006A2F29">
        <w:rPr>
          <w:b/>
          <w:bCs/>
        </w:rPr>
        <w:t xml:space="preserve"> </w:t>
      </w:r>
      <w:r w:rsidR="0041006C" w:rsidRPr="006A2F29">
        <w:rPr>
          <w:b/>
          <w:bCs/>
        </w:rPr>
        <w:t xml:space="preserve">kõigi tööde </w:t>
      </w:r>
      <w:r w:rsidR="00F20376" w:rsidRPr="006A2F29">
        <w:rPr>
          <w:b/>
          <w:bCs/>
        </w:rPr>
        <w:t>teostamise</w:t>
      </w:r>
      <w:r w:rsidR="0041006C" w:rsidRPr="006A2F29">
        <w:rPr>
          <w:b/>
          <w:bCs/>
        </w:rPr>
        <w:t xml:space="preserve"> ja materjalide kuluga</w:t>
      </w:r>
      <w:r w:rsidR="0055607D" w:rsidRPr="006A2F29">
        <w:rPr>
          <w:b/>
          <w:bCs/>
        </w:rPr>
        <w:t>.</w:t>
      </w:r>
    </w:p>
    <w:p w14:paraId="2F037E57" w14:textId="3F455022" w:rsidR="001613E1" w:rsidRDefault="00F20376" w:rsidP="00AF6096">
      <w:pPr>
        <w:tabs>
          <w:tab w:val="left" w:pos="567"/>
        </w:tabs>
        <w:jc w:val="both"/>
      </w:pPr>
      <w:r w:rsidRPr="006A2F29">
        <w:t>6.2.</w:t>
      </w:r>
      <w:r w:rsidRPr="006A2F29">
        <w:tab/>
        <w:t>Kõigis teistes hankeosades esitab p</w:t>
      </w:r>
      <w:r w:rsidR="001613E1" w:rsidRPr="006A2F29">
        <w:t xml:space="preserve">akkuja </w:t>
      </w:r>
      <w:proofErr w:type="spellStart"/>
      <w:r w:rsidR="001613E1" w:rsidRPr="006A2F29">
        <w:t>eRHR</w:t>
      </w:r>
      <w:proofErr w:type="spellEnd"/>
      <w:r w:rsidR="001613E1" w:rsidRPr="006A2F29">
        <w:t xml:space="preserve"> süsteemis </w:t>
      </w:r>
      <w:r w:rsidR="003074AB" w:rsidRPr="006A2F29">
        <w:t xml:space="preserve">igale pakutavale hankeosale </w:t>
      </w:r>
      <w:r w:rsidR="001613E1" w:rsidRPr="006A2F29">
        <w:t xml:space="preserve">hinnatavate näitajate all </w:t>
      </w:r>
      <w:r w:rsidR="00AE7875" w:rsidRPr="006A2F29">
        <w:t xml:space="preserve">pakutava hoolduse </w:t>
      </w:r>
      <w:r w:rsidR="001613E1" w:rsidRPr="006A2F29">
        <w:t xml:space="preserve">hinnakoefitsiendi </w:t>
      </w:r>
      <w:r w:rsidR="005E5048" w:rsidRPr="006A2F29">
        <w:t xml:space="preserve">vastavalt </w:t>
      </w:r>
      <w:r w:rsidR="00AE7875" w:rsidRPr="006A2F29">
        <w:t>hankija hinnatabelile</w:t>
      </w:r>
      <w:r w:rsidR="007A1B8D" w:rsidRPr="006A2F29">
        <w:t>.</w:t>
      </w:r>
      <w:r w:rsidR="00AE7875" w:rsidRPr="006A2F29">
        <w:t xml:space="preserve"> </w:t>
      </w:r>
      <w:r w:rsidR="007A1B8D" w:rsidRPr="006A2F29">
        <w:rPr>
          <w:b/>
        </w:rPr>
        <w:t xml:space="preserve">NB! </w:t>
      </w:r>
      <w:r w:rsidR="008D3531" w:rsidRPr="006A2F29">
        <w:rPr>
          <w:b/>
        </w:rPr>
        <w:t>Hinnakoefitsient märkida täpsusega</w:t>
      </w:r>
      <w:r w:rsidR="00CA6062" w:rsidRPr="006A2F29">
        <w:rPr>
          <w:b/>
        </w:rPr>
        <w:t xml:space="preserve"> </w:t>
      </w:r>
      <w:r w:rsidR="0054706A" w:rsidRPr="006A2F29">
        <w:rPr>
          <w:b/>
        </w:rPr>
        <w:t>k</w:t>
      </w:r>
      <w:r w:rsidR="00675F1F" w:rsidRPr="006A2F29">
        <w:rPr>
          <w:b/>
        </w:rPr>
        <w:t>olm</w:t>
      </w:r>
      <w:r w:rsidR="0054706A" w:rsidRPr="006A2F29">
        <w:rPr>
          <w:b/>
        </w:rPr>
        <w:t xml:space="preserve"> (</w:t>
      </w:r>
      <w:r w:rsidR="00675F1F" w:rsidRPr="006A2F29">
        <w:rPr>
          <w:b/>
        </w:rPr>
        <w:t>3</w:t>
      </w:r>
      <w:r w:rsidR="008D3531" w:rsidRPr="006A2F29">
        <w:rPr>
          <w:b/>
        </w:rPr>
        <w:t>) kohta peale koma!</w:t>
      </w:r>
      <w:r w:rsidR="003F192A" w:rsidRPr="006A2F29">
        <w:t xml:space="preserve"> </w:t>
      </w:r>
      <w:r w:rsidR="008D3531" w:rsidRPr="006A2F29">
        <w:t>Väiksema täpsusega esitatud</w:t>
      </w:r>
      <w:r w:rsidR="00CA6062" w:rsidRPr="006A2F29">
        <w:t xml:space="preserve"> </w:t>
      </w:r>
      <w:r w:rsidR="008D3531" w:rsidRPr="006A2F29">
        <w:t>hinnakoefitsiendi puhul loetakse arvu</w:t>
      </w:r>
      <w:r w:rsidR="00CA6062" w:rsidRPr="006A2F29">
        <w:t xml:space="preserve"> </w:t>
      </w:r>
      <w:r w:rsidR="008D3531" w:rsidRPr="006A2F29">
        <w:t>lõpust puuduolevad kümnendkohad</w:t>
      </w:r>
      <w:r w:rsidR="00CA6062" w:rsidRPr="006A2F29">
        <w:t xml:space="preserve"> </w:t>
      </w:r>
      <w:r w:rsidR="008D3531" w:rsidRPr="006A2F29">
        <w:t>nullideks. Suurema täpsusega esitatud</w:t>
      </w:r>
      <w:r w:rsidR="00CA6062" w:rsidRPr="006A2F29">
        <w:t xml:space="preserve"> </w:t>
      </w:r>
      <w:r w:rsidR="008D3531" w:rsidRPr="006A2F29">
        <w:t>hinnakoefitsiendi puhul hankija</w:t>
      </w:r>
      <w:r w:rsidR="00CA6062" w:rsidRPr="006A2F29">
        <w:t xml:space="preserve"> </w:t>
      </w:r>
      <w:r w:rsidR="008D3531" w:rsidRPr="006A2F29">
        <w:t>ümardamist ei teosta, vaid tunnistab</w:t>
      </w:r>
      <w:r w:rsidR="00CA6062" w:rsidRPr="006A2F29">
        <w:t xml:space="preserve"> </w:t>
      </w:r>
      <w:r w:rsidR="008D3531" w:rsidRPr="006A2F29">
        <w:t>pakkumuse hankedokumentidele</w:t>
      </w:r>
      <w:r w:rsidR="00CA6062" w:rsidRPr="006A2F29">
        <w:t xml:space="preserve"> </w:t>
      </w:r>
      <w:r w:rsidR="008D3531" w:rsidRPr="006A2F29">
        <w:t>mittevastavaks ja lükkab tagasi</w:t>
      </w:r>
      <w:r w:rsidR="00C713F4">
        <w:t>.</w:t>
      </w:r>
    </w:p>
    <w:p w14:paraId="341290F2" w14:textId="77777777" w:rsidR="003074AB" w:rsidRDefault="003074AB" w:rsidP="001613E1">
      <w:pPr>
        <w:jc w:val="both"/>
      </w:pPr>
    </w:p>
    <w:p w14:paraId="474F5660" w14:textId="28A792BD" w:rsidR="00CA6062" w:rsidRDefault="00CA6062" w:rsidP="001613E1">
      <w:pPr>
        <w:jc w:val="both"/>
      </w:pPr>
      <w:r>
        <w:t xml:space="preserve">Hankija hinnatabel </w:t>
      </w:r>
      <w:r w:rsidR="007A1B8D">
        <w:t>(</w:t>
      </w:r>
      <w:r w:rsidR="00AC3C01">
        <w:t xml:space="preserve">sisaldab </w:t>
      </w:r>
      <w:r w:rsidR="007A1B8D">
        <w:t>hind</w:t>
      </w:r>
      <w:r w:rsidR="00AC3C01">
        <w:t>u</w:t>
      </w:r>
      <w:r w:rsidR="007A1B8D">
        <w:t xml:space="preserve"> </w:t>
      </w:r>
      <w:r>
        <w:t>hinnakoefitsien</w:t>
      </w:r>
      <w:r w:rsidR="007A1B8D">
        <w:t>di</w:t>
      </w:r>
      <w:r>
        <w:t xml:space="preserve"> 1,0</w:t>
      </w:r>
      <w:r w:rsidR="0054706A">
        <w:t>0</w:t>
      </w:r>
      <w:r w:rsidR="00675F1F">
        <w:t>0</w:t>
      </w:r>
      <w:r w:rsidR="007A1B8D">
        <w:t xml:space="preserve"> tasemel)</w:t>
      </w:r>
      <w:r>
        <w:t xml:space="preserve"> on </w:t>
      </w:r>
      <w:r w:rsidR="007A1B8D">
        <w:t>tööliikide kaupa</w:t>
      </w:r>
      <w:r>
        <w:t xml:space="preserve"> järgmine:</w:t>
      </w:r>
    </w:p>
    <w:p w14:paraId="5C5DC39B" w14:textId="1425FAA9" w:rsidR="00AA7E12" w:rsidRDefault="00AA7E12" w:rsidP="001613E1">
      <w:pPr>
        <w:jc w:val="both"/>
      </w:pPr>
    </w:p>
    <w:p w14:paraId="100DE7B6" w14:textId="007EDB15" w:rsidR="00AA7E12" w:rsidRDefault="00AA7E12" w:rsidP="001613E1">
      <w:pPr>
        <w:jc w:val="both"/>
      </w:pPr>
    </w:p>
    <w:p w14:paraId="1DA75D51" w14:textId="77777777" w:rsidR="00AA7E12" w:rsidRDefault="00AA7E12" w:rsidP="001613E1">
      <w:pPr>
        <w:jc w:val="both"/>
      </w:pPr>
    </w:p>
    <w:tbl>
      <w:tblPr>
        <w:tblW w:w="3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1276"/>
        <w:gridCol w:w="1276"/>
      </w:tblGrid>
      <w:tr w:rsidR="003074AB" w:rsidRPr="00906E16" w14:paraId="69EF1523" w14:textId="77777777" w:rsidTr="00D32E83">
        <w:trPr>
          <w:trHeight w:val="1140"/>
        </w:trPr>
        <w:tc>
          <w:tcPr>
            <w:tcW w:w="1271" w:type="dxa"/>
            <w:shd w:val="clear" w:color="auto" w:fill="auto"/>
            <w:vAlign w:val="center"/>
            <w:hideMark/>
          </w:tcPr>
          <w:p w14:paraId="49B17F22" w14:textId="77777777" w:rsidR="003074AB" w:rsidRPr="00906E16" w:rsidRDefault="003074AB" w:rsidP="003074AB">
            <w:pPr>
              <w:suppressAutoHyphens w:val="0"/>
              <w:jc w:val="center"/>
              <w:rPr>
                <w:b/>
                <w:color w:val="000000"/>
                <w:sz w:val="22"/>
                <w:szCs w:val="22"/>
                <w:lang w:eastAsia="ko-KR"/>
              </w:rPr>
            </w:pPr>
            <w:r w:rsidRPr="00906E16">
              <w:rPr>
                <w:b/>
                <w:color w:val="000000"/>
                <w:sz w:val="22"/>
                <w:szCs w:val="22"/>
                <w:lang w:eastAsia="ko-KR"/>
              </w:rPr>
              <w:lastRenderedPageBreak/>
              <w:t>Võsa ja peenmetsa raie hind (€/km), ilma KM-ta</w:t>
            </w:r>
          </w:p>
        </w:tc>
        <w:tc>
          <w:tcPr>
            <w:tcW w:w="1276" w:type="dxa"/>
            <w:shd w:val="clear" w:color="auto" w:fill="auto"/>
            <w:vAlign w:val="center"/>
            <w:hideMark/>
          </w:tcPr>
          <w:p w14:paraId="39672886" w14:textId="77777777" w:rsidR="003074AB" w:rsidRPr="00906E16" w:rsidRDefault="003074AB" w:rsidP="00CA6062">
            <w:pPr>
              <w:suppressAutoHyphens w:val="0"/>
              <w:jc w:val="center"/>
              <w:rPr>
                <w:b/>
                <w:color w:val="000000"/>
                <w:sz w:val="22"/>
                <w:szCs w:val="22"/>
                <w:lang w:eastAsia="ko-KR"/>
              </w:rPr>
            </w:pPr>
            <w:r w:rsidRPr="00906E16">
              <w:rPr>
                <w:b/>
                <w:color w:val="000000"/>
                <w:sz w:val="22"/>
                <w:szCs w:val="22"/>
                <w:lang w:eastAsia="ko-KR"/>
              </w:rPr>
              <w:t>Setete eemaldamise hind (€/km),    ilma KM-ta</w:t>
            </w:r>
          </w:p>
        </w:tc>
        <w:tc>
          <w:tcPr>
            <w:tcW w:w="1276" w:type="dxa"/>
            <w:shd w:val="clear" w:color="auto" w:fill="auto"/>
            <w:vAlign w:val="center"/>
            <w:hideMark/>
          </w:tcPr>
          <w:p w14:paraId="458A691B" w14:textId="77777777" w:rsidR="003074AB" w:rsidRPr="00906E16" w:rsidRDefault="003074AB" w:rsidP="00CA6062">
            <w:pPr>
              <w:suppressAutoHyphens w:val="0"/>
              <w:jc w:val="center"/>
              <w:rPr>
                <w:b/>
                <w:color w:val="000000"/>
                <w:sz w:val="22"/>
                <w:szCs w:val="22"/>
                <w:lang w:eastAsia="ko-KR"/>
              </w:rPr>
            </w:pPr>
            <w:r w:rsidRPr="00906E16">
              <w:rPr>
                <w:b/>
                <w:color w:val="000000"/>
                <w:sz w:val="22"/>
                <w:szCs w:val="22"/>
                <w:lang w:eastAsia="ko-KR"/>
              </w:rPr>
              <w:t>Mulde tasandamise hind (€/km), ilma KM-ta</w:t>
            </w:r>
          </w:p>
        </w:tc>
      </w:tr>
      <w:tr w:rsidR="003074AB" w:rsidRPr="00906E16" w14:paraId="217A91E2" w14:textId="77777777" w:rsidTr="00D32E83">
        <w:trPr>
          <w:trHeight w:val="300"/>
        </w:trPr>
        <w:tc>
          <w:tcPr>
            <w:tcW w:w="1271" w:type="dxa"/>
            <w:shd w:val="clear" w:color="auto" w:fill="auto"/>
            <w:vAlign w:val="center"/>
            <w:hideMark/>
          </w:tcPr>
          <w:p w14:paraId="140AC1E0" w14:textId="17ECCDC9" w:rsidR="003074AB" w:rsidRPr="00906E16" w:rsidRDefault="00734024" w:rsidP="008E41AB">
            <w:pPr>
              <w:suppressAutoHyphens w:val="0"/>
              <w:jc w:val="center"/>
              <w:rPr>
                <w:b/>
                <w:color w:val="000000"/>
                <w:sz w:val="22"/>
                <w:szCs w:val="22"/>
                <w:lang w:eastAsia="ko-KR"/>
              </w:rPr>
            </w:pPr>
            <w:r>
              <w:rPr>
                <w:b/>
                <w:color w:val="000000"/>
                <w:sz w:val="22"/>
                <w:szCs w:val="22"/>
                <w:lang w:eastAsia="ko-KR"/>
              </w:rPr>
              <w:t>350</w:t>
            </w:r>
            <w:r w:rsidR="003074AB" w:rsidRPr="00906E16">
              <w:rPr>
                <w:b/>
                <w:color w:val="000000"/>
                <w:sz w:val="22"/>
                <w:szCs w:val="22"/>
                <w:lang w:eastAsia="ko-KR"/>
              </w:rPr>
              <w:t>,00</w:t>
            </w:r>
          </w:p>
        </w:tc>
        <w:tc>
          <w:tcPr>
            <w:tcW w:w="1276" w:type="dxa"/>
            <w:shd w:val="clear" w:color="000000" w:fill="FFFFFF"/>
            <w:vAlign w:val="center"/>
            <w:hideMark/>
          </w:tcPr>
          <w:p w14:paraId="7BBC5FE6" w14:textId="67B7EF6C" w:rsidR="003074AB" w:rsidRPr="00906E16" w:rsidRDefault="00734024" w:rsidP="008E41AB">
            <w:pPr>
              <w:suppressAutoHyphens w:val="0"/>
              <w:jc w:val="center"/>
              <w:rPr>
                <w:b/>
                <w:color w:val="000000"/>
                <w:sz w:val="22"/>
                <w:szCs w:val="22"/>
                <w:lang w:eastAsia="ko-KR"/>
              </w:rPr>
            </w:pPr>
            <w:r>
              <w:rPr>
                <w:b/>
                <w:color w:val="000000"/>
                <w:sz w:val="22"/>
                <w:szCs w:val="22"/>
                <w:lang w:eastAsia="ko-KR"/>
              </w:rPr>
              <w:t>5</w:t>
            </w:r>
            <w:r w:rsidR="003074AB" w:rsidRPr="00906E16">
              <w:rPr>
                <w:b/>
                <w:color w:val="000000"/>
                <w:sz w:val="22"/>
                <w:szCs w:val="22"/>
                <w:lang w:eastAsia="ko-KR"/>
              </w:rPr>
              <w:t>50,00</w:t>
            </w:r>
          </w:p>
        </w:tc>
        <w:tc>
          <w:tcPr>
            <w:tcW w:w="1276" w:type="dxa"/>
            <w:shd w:val="clear" w:color="000000" w:fill="FFFFFF"/>
            <w:vAlign w:val="center"/>
            <w:hideMark/>
          </w:tcPr>
          <w:p w14:paraId="04B7FD3C" w14:textId="08BB143F" w:rsidR="003074AB" w:rsidRPr="00906E16" w:rsidRDefault="00734024" w:rsidP="008E41AB">
            <w:pPr>
              <w:suppressAutoHyphens w:val="0"/>
              <w:jc w:val="center"/>
              <w:rPr>
                <w:b/>
                <w:color w:val="000000"/>
                <w:sz w:val="22"/>
                <w:szCs w:val="22"/>
                <w:lang w:eastAsia="ko-KR"/>
              </w:rPr>
            </w:pPr>
            <w:r>
              <w:rPr>
                <w:b/>
                <w:color w:val="000000"/>
                <w:sz w:val="22"/>
                <w:szCs w:val="22"/>
                <w:lang w:eastAsia="ko-KR"/>
              </w:rPr>
              <w:t>55</w:t>
            </w:r>
            <w:r w:rsidR="003074AB" w:rsidRPr="00906E16">
              <w:rPr>
                <w:b/>
                <w:color w:val="000000"/>
                <w:sz w:val="22"/>
                <w:szCs w:val="22"/>
                <w:lang w:eastAsia="ko-KR"/>
              </w:rPr>
              <w:t>0,00</w:t>
            </w:r>
          </w:p>
        </w:tc>
      </w:tr>
    </w:tbl>
    <w:p w14:paraId="763B4F95" w14:textId="77777777" w:rsidR="00812280" w:rsidRDefault="00812280" w:rsidP="00812280">
      <w:pPr>
        <w:tabs>
          <w:tab w:val="left" w:pos="567"/>
        </w:tabs>
        <w:jc w:val="both"/>
      </w:pPr>
    </w:p>
    <w:p w14:paraId="5C690814" w14:textId="50456EBB" w:rsidR="00812280" w:rsidRPr="00812280" w:rsidRDefault="00812280" w:rsidP="00812280">
      <w:pPr>
        <w:tabs>
          <w:tab w:val="left" w:pos="567"/>
        </w:tabs>
        <w:jc w:val="both"/>
        <w:rPr>
          <w:sz w:val="20"/>
          <w:szCs w:val="20"/>
          <w:u w:val="single"/>
        </w:rPr>
      </w:pPr>
      <w:r w:rsidRPr="00812280">
        <w:rPr>
          <w:sz w:val="20"/>
          <w:szCs w:val="20"/>
          <w:u w:val="single"/>
        </w:rPr>
        <w:t>Tööliiki</w:t>
      </w:r>
      <w:r w:rsidR="0054706A">
        <w:rPr>
          <w:sz w:val="20"/>
          <w:szCs w:val="20"/>
          <w:u w:val="single"/>
        </w:rPr>
        <w:t>de hinnad hinnakoefitsiendi 1,0</w:t>
      </w:r>
      <w:r w:rsidRPr="00812280">
        <w:rPr>
          <w:sz w:val="20"/>
          <w:szCs w:val="20"/>
          <w:u w:val="single"/>
        </w:rPr>
        <w:t>0</w:t>
      </w:r>
      <w:r w:rsidR="00866012">
        <w:rPr>
          <w:sz w:val="20"/>
          <w:szCs w:val="20"/>
          <w:u w:val="single"/>
        </w:rPr>
        <w:t>0</w:t>
      </w:r>
      <w:r w:rsidRPr="00812280">
        <w:rPr>
          <w:sz w:val="20"/>
          <w:szCs w:val="20"/>
          <w:u w:val="single"/>
        </w:rPr>
        <w:t xml:space="preserve"> tasemel on saadud järgmiselt: </w:t>
      </w:r>
    </w:p>
    <w:p w14:paraId="4467D855" w14:textId="793EF5BE" w:rsidR="00812280" w:rsidRPr="00812280" w:rsidRDefault="00812280" w:rsidP="00812280">
      <w:pPr>
        <w:tabs>
          <w:tab w:val="left" w:pos="567"/>
        </w:tabs>
        <w:jc w:val="both"/>
        <w:rPr>
          <w:sz w:val="20"/>
          <w:szCs w:val="20"/>
        </w:rPr>
      </w:pPr>
      <w:r w:rsidRPr="00812280">
        <w:rPr>
          <w:sz w:val="20"/>
          <w:szCs w:val="20"/>
        </w:rPr>
        <w:t xml:space="preserve">Võsa ja peenmetsa raie hind - trassi laius 11m X raie hind </w:t>
      </w:r>
      <w:r w:rsidR="00620A17">
        <w:rPr>
          <w:sz w:val="20"/>
          <w:szCs w:val="20"/>
        </w:rPr>
        <w:t>318</w:t>
      </w:r>
      <w:r w:rsidRPr="00812280">
        <w:rPr>
          <w:sz w:val="20"/>
          <w:szCs w:val="20"/>
        </w:rPr>
        <w:t xml:space="preserve">€/ha = </w:t>
      </w:r>
      <w:r w:rsidR="00620A17">
        <w:rPr>
          <w:sz w:val="20"/>
          <w:szCs w:val="20"/>
        </w:rPr>
        <w:t>350</w:t>
      </w:r>
      <w:r w:rsidRPr="00812280">
        <w:rPr>
          <w:sz w:val="20"/>
          <w:szCs w:val="20"/>
        </w:rPr>
        <w:t xml:space="preserve"> €/km</w:t>
      </w:r>
    </w:p>
    <w:p w14:paraId="5EE31263" w14:textId="2A50B609" w:rsidR="00812280" w:rsidRPr="00812280" w:rsidRDefault="00812280" w:rsidP="00812280">
      <w:pPr>
        <w:tabs>
          <w:tab w:val="left" w:pos="567"/>
        </w:tabs>
        <w:jc w:val="both"/>
        <w:rPr>
          <w:sz w:val="20"/>
          <w:szCs w:val="20"/>
        </w:rPr>
      </w:pPr>
      <w:r w:rsidRPr="00812280">
        <w:rPr>
          <w:sz w:val="20"/>
          <w:szCs w:val="20"/>
        </w:rPr>
        <w:t xml:space="preserve">Setete eemaldamise hind - hooldusel lubatud kaeve maht 0,5 m3/jm X kaeve hind </w:t>
      </w:r>
      <w:r w:rsidR="00CA53A0">
        <w:rPr>
          <w:sz w:val="20"/>
          <w:szCs w:val="20"/>
        </w:rPr>
        <w:t>1,1</w:t>
      </w:r>
      <w:r w:rsidRPr="00812280">
        <w:rPr>
          <w:sz w:val="20"/>
          <w:szCs w:val="20"/>
        </w:rPr>
        <w:t xml:space="preserve">€/m3 = </w:t>
      </w:r>
      <w:r w:rsidR="00CA53A0">
        <w:rPr>
          <w:sz w:val="20"/>
          <w:szCs w:val="20"/>
        </w:rPr>
        <w:t>5</w:t>
      </w:r>
      <w:r w:rsidRPr="00812280">
        <w:rPr>
          <w:sz w:val="20"/>
          <w:szCs w:val="20"/>
        </w:rPr>
        <w:t xml:space="preserve">50 €/km </w:t>
      </w:r>
    </w:p>
    <w:p w14:paraId="4845542E" w14:textId="60DB8251" w:rsidR="001613E1" w:rsidRDefault="00812280" w:rsidP="00812280">
      <w:pPr>
        <w:tabs>
          <w:tab w:val="left" w:pos="567"/>
        </w:tabs>
        <w:jc w:val="both"/>
        <w:rPr>
          <w:sz w:val="20"/>
          <w:szCs w:val="20"/>
        </w:rPr>
      </w:pPr>
      <w:r w:rsidRPr="00447D96">
        <w:rPr>
          <w:sz w:val="20"/>
          <w:szCs w:val="20"/>
        </w:rPr>
        <w:t>Mulde tasandamise hind - mulde laius 5m X töödeldava mulde sügavus 0,5m X kaeve hind 0,</w:t>
      </w:r>
      <w:r w:rsidR="00CA53A0">
        <w:rPr>
          <w:sz w:val="20"/>
          <w:szCs w:val="20"/>
        </w:rPr>
        <w:t>22</w:t>
      </w:r>
      <w:r w:rsidRPr="00447D96">
        <w:rPr>
          <w:sz w:val="20"/>
          <w:szCs w:val="20"/>
        </w:rPr>
        <w:t xml:space="preserve">€/m3 = </w:t>
      </w:r>
      <w:r w:rsidR="00CA53A0">
        <w:rPr>
          <w:sz w:val="20"/>
          <w:szCs w:val="20"/>
        </w:rPr>
        <w:t>55</w:t>
      </w:r>
      <w:r w:rsidRPr="00447D96">
        <w:rPr>
          <w:sz w:val="20"/>
          <w:szCs w:val="20"/>
        </w:rPr>
        <w:t>0 €/km</w:t>
      </w:r>
    </w:p>
    <w:p w14:paraId="26BB37FD" w14:textId="77777777" w:rsidR="00447D96" w:rsidRPr="00447D96" w:rsidRDefault="00447D96" w:rsidP="00812280">
      <w:pPr>
        <w:tabs>
          <w:tab w:val="left" w:pos="567"/>
        </w:tabs>
        <w:jc w:val="both"/>
        <w:rPr>
          <w:sz w:val="20"/>
          <w:szCs w:val="20"/>
        </w:rPr>
      </w:pPr>
    </w:p>
    <w:p w14:paraId="775F9F20" w14:textId="7C62AB86" w:rsidR="001613E1" w:rsidRPr="00685B0D" w:rsidRDefault="003F192A" w:rsidP="003F192A">
      <w:pPr>
        <w:tabs>
          <w:tab w:val="left" w:pos="567"/>
        </w:tabs>
        <w:jc w:val="both"/>
      </w:pPr>
      <w:r>
        <w:t>6.</w:t>
      </w:r>
      <w:r w:rsidR="003B1FEC">
        <w:t>3</w:t>
      </w:r>
      <w:r w:rsidR="001613E1" w:rsidRPr="001613E1">
        <w:t>.</w:t>
      </w:r>
      <w:r w:rsidR="001613E1" w:rsidRPr="001613E1">
        <w:tab/>
      </w:r>
      <w:r w:rsidR="003B1FEC" w:rsidRPr="00685B0D">
        <w:t xml:space="preserve">Hankeosades 7 ja 13 </w:t>
      </w:r>
      <w:r w:rsidR="00B84663" w:rsidRPr="00685B0D">
        <w:t xml:space="preserve">tunnistab hankija edukaks </w:t>
      </w:r>
      <w:r w:rsidR="00BE5464" w:rsidRPr="00685B0D">
        <w:t>madalaima</w:t>
      </w:r>
      <w:r w:rsidR="00EA5160" w:rsidRPr="00685B0D">
        <w:t xml:space="preserve"> maksumusega pakkumuse </w:t>
      </w:r>
      <w:r w:rsidR="00A3646E" w:rsidRPr="00685B0D">
        <w:t>ning kõigis teistes hankeosades</w:t>
      </w:r>
      <w:r w:rsidR="001613E1" w:rsidRPr="00685B0D">
        <w:t xml:space="preserve"> väikseima </w:t>
      </w:r>
      <w:r w:rsidR="00AC3C01" w:rsidRPr="00685B0D">
        <w:t xml:space="preserve">pakutud </w:t>
      </w:r>
      <w:r w:rsidR="001613E1" w:rsidRPr="00685B0D">
        <w:t>hinnakoefitsiendiga pakkumuse</w:t>
      </w:r>
      <w:r w:rsidR="00CA6062" w:rsidRPr="00685B0D">
        <w:t xml:space="preserve"> igas hankeosas eraldi</w:t>
      </w:r>
      <w:r w:rsidR="001613E1" w:rsidRPr="00685B0D">
        <w:t>.</w:t>
      </w:r>
    </w:p>
    <w:p w14:paraId="2A689400" w14:textId="3AD1FDDD" w:rsidR="001613E1" w:rsidRPr="001613E1" w:rsidRDefault="003F192A" w:rsidP="003F192A">
      <w:pPr>
        <w:tabs>
          <w:tab w:val="left" w:pos="567"/>
        </w:tabs>
        <w:jc w:val="both"/>
      </w:pPr>
      <w:r w:rsidRPr="00685B0D">
        <w:t>6.</w:t>
      </w:r>
      <w:r w:rsidR="003B1FEC" w:rsidRPr="00685B0D">
        <w:t>4</w:t>
      </w:r>
      <w:r w:rsidR="001613E1" w:rsidRPr="00685B0D">
        <w:t>.</w:t>
      </w:r>
      <w:r w:rsidR="001613E1" w:rsidRPr="00685B0D">
        <w:tab/>
        <w:t xml:space="preserve">Kui võrdselt </w:t>
      </w:r>
      <w:r w:rsidR="00BE5464" w:rsidRPr="00685B0D">
        <w:t>madalaima</w:t>
      </w:r>
      <w:r w:rsidR="001613E1" w:rsidRPr="00685B0D">
        <w:t xml:space="preserve"> </w:t>
      </w:r>
      <w:r w:rsidR="001046F4" w:rsidRPr="00685B0D">
        <w:t xml:space="preserve">maksumuse </w:t>
      </w:r>
      <w:r w:rsidR="00374704" w:rsidRPr="00685B0D">
        <w:t>või</w:t>
      </w:r>
      <w:r w:rsidR="004F06B6" w:rsidRPr="00685B0D">
        <w:t xml:space="preserve"> </w:t>
      </w:r>
      <w:r w:rsidR="004F06B6" w:rsidRPr="00685B0D">
        <w:t>väikseima</w:t>
      </w:r>
      <w:r w:rsidR="00374704" w:rsidRPr="00685B0D">
        <w:t xml:space="preserve"> </w:t>
      </w:r>
      <w:r w:rsidR="001613E1" w:rsidRPr="00685B0D">
        <w:t>hinnakoefitsiendiga pakkumuse on e</w:t>
      </w:r>
      <w:r w:rsidR="00FF70BC" w:rsidRPr="00685B0D">
        <w:t>sitanud rohkem kui üks pakkuja,</w:t>
      </w:r>
      <w:r w:rsidR="001613E1" w:rsidRPr="00685B0D">
        <w:t xml:space="preserve"> siis heidetakse </w:t>
      </w:r>
      <w:r w:rsidR="00AC3C01" w:rsidRPr="00685B0D">
        <w:t xml:space="preserve">nende </w:t>
      </w:r>
      <w:r w:rsidR="001613E1" w:rsidRPr="00685B0D">
        <w:t>pakkujate vahel liisku. Liisuheitmise koht ja kord teatatakse eelnevalt pakkujatele ning nende (volitatud) esindajatel on õigus viibida liisuheitmise juures.</w:t>
      </w:r>
    </w:p>
    <w:p w14:paraId="090283C5" w14:textId="503645B3" w:rsidR="003F192A" w:rsidRPr="00812280" w:rsidRDefault="003F192A" w:rsidP="003F192A">
      <w:pPr>
        <w:tabs>
          <w:tab w:val="left" w:pos="567"/>
        </w:tabs>
        <w:jc w:val="both"/>
      </w:pPr>
      <w:r>
        <w:t>6.</w:t>
      </w:r>
      <w:r w:rsidR="003B1FEC">
        <w:t>5</w:t>
      </w:r>
      <w:r w:rsidR="001613E1" w:rsidRPr="001613E1">
        <w:t>.</w:t>
      </w:r>
      <w:r w:rsidR="001613E1" w:rsidRPr="001613E1">
        <w:tab/>
      </w:r>
      <w:r w:rsidR="001613E1" w:rsidRPr="00812280">
        <w:t xml:space="preserve">Hankija ei ole kohustatud tunnistama pakkumusi edukaks ega sõlmima lepinguid </w:t>
      </w:r>
      <w:r w:rsidRPr="00812280">
        <w:t xml:space="preserve">kui </w:t>
      </w:r>
      <w:r w:rsidR="00FC0998">
        <w:t xml:space="preserve">maksumus või </w:t>
      </w:r>
      <w:r w:rsidRPr="00812280">
        <w:t>hinnakoefitsient on hankija jaoks liiga kõrge.</w:t>
      </w:r>
      <w:r w:rsidR="001613E1" w:rsidRPr="00812280">
        <w:t xml:space="preserve"> </w:t>
      </w:r>
    </w:p>
    <w:p w14:paraId="4085BFC8" w14:textId="01685131" w:rsidR="003F192A" w:rsidRPr="00812280" w:rsidRDefault="003F192A" w:rsidP="003F192A">
      <w:pPr>
        <w:tabs>
          <w:tab w:val="left" w:pos="567"/>
        </w:tabs>
        <w:jc w:val="both"/>
        <w:rPr>
          <w:rFonts w:ascii="Times-Roman" w:hAnsi="Times-Roman" w:cs="Times-Roman"/>
          <w:lang w:eastAsia="et-EE"/>
        </w:rPr>
      </w:pPr>
      <w:r w:rsidRPr="00812280">
        <w:rPr>
          <w:rFonts w:ascii="Times-Roman" w:hAnsi="Times-Roman" w:cs="Times-Roman"/>
          <w:lang w:eastAsia="et-EE"/>
        </w:rPr>
        <w:t>6.</w:t>
      </w:r>
      <w:r w:rsidR="003B1FEC">
        <w:rPr>
          <w:rFonts w:ascii="Times-Roman" w:hAnsi="Times-Roman" w:cs="Times-Roman"/>
          <w:lang w:eastAsia="et-EE"/>
        </w:rPr>
        <w:t>6</w:t>
      </w:r>
      <w:r w:rsidRPr="00812280">
        <w:rPr>
          <w:rFonts w:ascii="Times-Roman" w:hAnsi="Times-Roman" w:cs="Times-Roman"/>
          <w:lang w:eastAsia="et-EE"/>
        </w:rPr>
        <w:t>.</w:t>
      </w:r>
      <w:r w:rsidRPr="00812280">
        <w:rPr>
          <w:rFonts w:ascii="Times-Roman" w:hAnsi="Times-Roman" w:cs="Times-Roman"/>
          <w:lang w:eastAsia="et-EE"/>
        </w:rPr>
        <w:tab/>
      </w:r>
      <w:r w:rsidR="00FA004D" w:rsidRPr="00812280">
        <w:rPr>
          <w:rFonts w:ascii="Times-Roman" w:hAnsi="Times-Roman" w:cs="Times-Roman"/>
          <w:lang w:eastAsia="et-EE"/>
        </w:rPr>
        <w:t>Töömahtude muutumisel kasutatakse maksumuse muutuse arvestamisel samu ühikuhindu.</w:t>
      </w:r>
    </w:p>
    <w:p w14:paraId="661B43BB" w14:textId="78938F04" w:rsidR="00516923" w:rsidRDefault="003F192A" w:rsidP="003F192A">
      <w:pPr>
        <w:tabs>
          <w:tab w:val="left" w:pos="567"/>
        </w:tabs>
        <w:jc w:val="both"/>
        <w:rPr>
          <w:rFonts w:ascii="Times-Roman" w:hAnsi="Times-Roman" w:cs="Times-Roman"/>
          <w:lang w:eastAsia="et-EE"/>
        </w:rPr>
      </w:pPr>
      <w:r w:rsidRPr="00812280">
        <w:rPr>
          <w:rFonts w:ascii="Times-Roman" w:hAnsi="Times-Roman" w:cs="Times-Roman"/>
          <w:lang w:eastAsia="et-EE"/>
        </w:rPr>
        <w:t>6.</w:t>
      </w:r>
      <w:r w:rsidR="003B1FEC">
        <w:rPr>
          <w:rFonts w:ascii="Times-Roman" w:hAnsi="Times-Roman" w:cs="Times-Roman"/>
          <w:lang w:eastAsia="et-EE"/>
        </w:rPr>
        <w:t>7</w:t>
      </w:r>
      <w:r w:rsidRPr="00812280">
        <w:rPr>
          <w:rFonts w:ascii="Times-Roman" w:hAnsi="Times-Roman" w:cs="Times-Roman"/>
          <w:lang w:eastAsia="et-EE"/>
        </w:rPr>
        <w:t>.</w:t>
      </w:r>
      <w:r w:rsidRPr="00812280">
        <w:rPr>
          <w:rFonts w:ascii="Times-Roman" w:hAnsi="Times-Roman" w:cs="Times-Roman"/>
          <w:lang w:eastAsia="et-EE"/>
        </w:rPr>
        <w:tab/>
      </w:r>
      <w:r w:rsidR="00EE6938" w:rsidRPr="00812280">
        <w:rPr>
          <w:rFonts w:ascii="Times-Roman" w:hAnsi="Times-Roman" w:cs="Times-Roman"/>
          <w:lang w:eastAsia="et-EE"/>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r w:rsidR="00EE6938" w:rsidRPr="00EE6938">
        <w:rPr>
          <w:rFonts w:ascii="Times-Roman" w:hAnsi="Times-Roman" w:cs="Times-Roman"/>
          <w:lang w:eastAsia="et-EE"/>
        </w:rPr>
        <w:t xml:space="preserve">  </w:t>
      </w:r>
    </w:p>
    <w:p w14:paraId="3F02423D" w14:textId="77777777" w:rsidR="00E12377" w:rsidRPr="005B3E7E" w:rsidRDefault="00E12377" w:rsidP="00795A0D">
      <w:pPr>
        <w:jc w:val="both"/>
        <w:rPr>
          <w:rFonts w:ascii="Times-Roman" w:hAnsi="Times-Roman" w:cs="Times-Roman"/>
          <w:lang w:eastAsia="et-EE"/>
        </w:rPr>
      </w:pPr>
    </w:p>
    <w:p w14:paraId="54B3E7D0" w14:textId="3428F662" w:rsidR="00B17ACF" w:rsidRPr="00795A0D" w:rsidRDefault="00216937" w:rsidP="00795A0D">
      <w:pPr>
        <w:ind w:firstLine="708"/>
        <w:jc w:val="both"/>
        <w:rPr>
          <w:rFonts w:ascii="Arial" w:hAnsi="Arial" w:cs="Arial"/>
          <w:b/>
          <w:i/>
          <w:sz w:val="28"/>
          <w:szCs w:val="28"/>
        </w:rPr>
      </w:pPr>
      <w:r>
        <w:rPr>
          <w:rFonts w:ascii="Arial" w:hAnsi="Arial" w:cs="Arial"/>
          <w:b/>
          <w:i/>
          <w:sz w:val="28"/>
          <w:szCs w:val="28"/>
        </w:rPr>
        <w:t>7</w:t>
      </w:r>
      <w:r w:rsidR="00B17ACF" w:rsidRPr="00795A0D">
        <w:rPr>
          <w:rFonts w:ascii="Arial" w:hAnsi="Arial" w:cs="Arial"/>
          <w:b/>
          <w:i/>
          <w:sz w:val="28"/>
          <w:szCs w:val="28"/>
        </w:rPr>
        <w:t xml:space="preserve">. Hankija sätestatud tingimused </w:t>
      </w:r>
      <w:r w:rsidR="00A03600">
        <w:rPr>
          <w:rFonts w:ascii="Arial" w:hAnsi="Arial" w:cs="Arial"/>
          <w:b/>
          <w:i/>
          <w:sz w:val="28"/>
          <w:szCs w:val="28"/>
        </w:rPr>
        <w:t>hanke</w:t>
      </w:r>
      <w:r w:rsidR="00B17ACF" w:rsidRPr="00795A0D">
        <w:rPr>
          <w:rFonts w:ascii="Arial" w:hAnsi="Arial" w:cs="Arial"/>
          <w:b/>
          <w:i/>
          <w:sz w:val="28"/>
          <w:szCs w:val="28"/>
        </w:rPr>
        <w:t>lepingu sõlmimisel</w:t>
      </w:r>
    </w:p>
    <w:p w14:paraId="14D1059C" w14:textId="0B30F398" w:rsidR="00B17ACF" w:rsidRDefault="00216937" w:rsidP="00B17ACF">
      <w:pPr>
        <w:tabs>
          <w:tab w:val="left" w:pos="567"/>
        </w:tabs>
        <w:jc w:val="both"/>
      </w:pPr>
      <w:r>
        <w:t>7</w:t>
      </w:r>
      <w:r w:rsidR="00B17ACF">
        <w:t xml:space="preserve">.1. </w:t>
      </w:r>
      <w:r w:rsidR="003C72B9" w:rsidRPr="003C72B9">
        <w:t>Hankelepinguga ei võrdsustata edukaks tunnistatud pakkumust, vaid sõlmitakse eraldi dokumendina hankeleping (</w:t>
      </w:r>
      <w:proofErr w:type="spellStart"/>
      <w:r w:rsidR="003C72B9" w:rsidRPr="003C72B9">
        <w:t>ud</w:t>
      </w:r>
      <w:proofErr w:type="spellEnd"/>
      <w:r w:rsidR="003C72B9" w:rsidRPr="003C72B9">
        <w:t>).</w:t>
      </w:r>
    </w:p>
    <w:p w14:paraId="31D0EC7E" w14:textId="2551A4D3" w:rsidR="00B17ACF" w:rsidRDefault="00216937" w:rsidP="00B17ACF">
      <w:pPr>
        <w:jc w:val="both"/>
      </w:pPr>
      <w:r>
        <w:t>7</w:t>
      </w:r>
      <w:r w:rsidR="00B17ACF">
        <w:t>.2.</w:t>
      </w:r>
      <w:r w:rsidR="00B17ACF" w:rsidRPr="00B01EF4">
        <w:t xml:space="preserve"> </w:t>
      </w:r>
      <w:r w:rsidR="00E670E4" w:rsidRPr="00E670E4">
        <w:t>Hankija soovib hankelepingu (d) sõlmida mõislikul esimesel võimalusel peale hankemenetluses lepingu sõlmimise võimaluse tekkimist ning edukas pakkuja kohustub lepingu allkirjastama koheselt peale hankijalt vastavasisulise ettepaneku saamist</w:t>
      </w:r>
      <w:r w:rsidR="00021F82">
        <w:t>.</w:t>
      </w:r>
    </w:p>
    <w:p w14:paraId="482CF244" w14:textId="723ECE5F" w:rsidR="00021F82" w:rsidRDefault="00021F82" w:rsidP="00B17ACF">
      <w:pPr>
        <w:jc w:val="both"/>
      </w:pPr>
      <w:r>
        <w:t xml:space="preserve">7.3. </w:t>
      </w:r>
      <w:r w:rsidRPr="00021F82">
        <w:t>Hankija võib sõlmida lepingud hankeosade kaupa eraldi või koos.</w:t>
      </w:r>
    </w:p>
    <w:p w14:paraId="370D67CE" w14:textId="77777777" w:rsidR="00B17ACF" w:rsidRPr="003C501C" w:rsidRDefault="00216937" w:rsidP="00B17ACF">
      <w:pPr>
        <w:pStyle w:val="Pealkiri2"/>
      </w:pPr>
      <w:r>
        <w:t>8</w:t>
      </w:r>
      <w:r w:rsidR="00B17ACF">
        <w:t>. Märkus selle kohta, millisel juhul Hankija jätab endale võimaluse lükata tagasi kõik pakkumused</w:t>
      </w:r>
    </w:p>
    <w:p w14:paraId="18540EFF" w14:textId="77777777" w:rsidR="00B17ACF" w:rsidRPr="00812280" w:rsidRDefault="00B17ACF" w:rsidP="00B17ACF">
      <w:pPr>
        <w:jc w:val="both"/>
      </w:pPr>
      <w:r>
        <w:t xml:space="preserve">Hankija jätab endale võimaluse tagasi lükata kõik </w:t>
      </w:r>
      <w:r w:rsidRPr="00812280">
        <w:t>pakkumused, kui</w:t>
      </w:r>
      <w:r w:rsidR="00216937" w:rsidRPr="00812280">
        <w:t>, s.h. osade kaupa</w:t>
      </w:r>
      <w:r w:rsidRPr="00812280">
        <w:t>:</w:t>
      </w:r>
    </w:p>
    <w:p w14:paraId="6BD01936" w14:textId="77777777" w:rsidR="00B17ACF" w:rsidRDefault="00216937" w:rsidP="00B17ACF">
      <w:pPr>
        <w:jc w:val="both"/>
      </w:pPr>
      <w:r w:rsidRPr="00812280">
        <w:t>8</w:t>
      </w:r>
      <w:r w:rsidR="00B17ACF" w:rsidRPr="00812280">
        <w:t>.1. kõigi pakkumuste või vastavaks tunnistatud pakkumuste maksumused</w:t>
      </w:r>
      <w:r w:rsidR="00B17ACF">
        <w:t xml:space="preserve"> ületavad hanke teostamiseks ettenähtud summa</w:t>
      </w:r>
      <w:r w:rsidR="00B17ACF" w:rsidRPr="00EE7DAE">
        <w:t xml:space="preserve"> </w:t>
      </w:r>
      <w:r w:rsidR="00B17ACF">
        <w:t>või kui kõik pakkumused on hankija jaoks muul moel ebamõistlikult kallid;</w:t>
      </w:r>
    </w:p>
    <w:p w14:paraId="29641EE2" w14:textId="77777777" w:rsidR="00B17ACF" w:rsidRDefault="00216937" w:rsidP="00B17ACF">
      <w:pPr>
        <w:jc w:val="both"/>
      </w:pPr>
      <w:r>
        <w:t>8</w:t>
      </w:r>
      <w:r w:rsidR="00B17ACF">
        <w:t xml:space="preserve">.2. </w:t>
      </w:r>
      <w:r w:rsidR="00B17ACF"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B17ACF">
        <w:t>;</w:t>
      </w:r>
    </w:p>
    <w:p w14:paraId="01019E18" w14:textId="77777777" w:rsidR="00B17ACF" w:rsidRDefault="00216937" w:rsidP="00B17ACF">
      <w:pPr>
        <w:jc w:val="both"/>
      </w:pPr>
      <w:r>
        <w:t>8</w:t>
      </w:r>
      <w:r w:rsidR="00B17ACF">
        <w:t xml:space="preserve">.3. </w:t>
      </w:r>
      <w:r w:rsidR="00B17ACF" w:rsidRPr="00691B5A">
        <w:t xml:space="preserve">kui langeb ära vajadus </w:t>
      </w:r>
      <w:r w:rsidR="00B17ACF">
        <w:t>hanke</w:t>
      </w:r>
      <w:r w:rsidR="00B17ACF" w:rsidRPr="00691B5A">
        <w:t xml:space="preserve"> järele põhjusel, mis ei sõltu hankijast või põhjusel, mis sõltub või tuleneb seadusandluse muutumisest, kõrgemalseisvate asutuste haldusaktidest ja toimingutest või RMK nõukogu poolt investeeringute eelarve muutmisest</w:t>
      </w:r>
      <w:r w:rsidR="00B17ACF">
        <w:t>.</w:t>
      </w:r>
    </w:p>
    <w:p w14:paraId="361AB7F7" w14:textId="77777777" w:rsidR="00B17ACF" w:rsidRDefault="00216937" w:rsidP="00B17ACF">
      <w:pPr>
        <w:pStyle w:val="Pealkiri2"/>
      </w:pPr>
      <w:r>
        <w:lastRenderedPageBreak/>
        <w:t>9</w:t>
      </w:r>
      <w:r w:rsidR="00B17ACF">
        <w:t>. Hankedokumentide lisad</w:t>
      </w:r>
    </w:p>
    <w:p w14:paraId="3A104FE1" w14:textId="77777777" w:rsidR="00B17ACF" w:rsidRDefault="00B17ACF" w:rsidP="00B17ACF">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1ED5452E" w14:textId="3F75602F" w:rsidR="00B17ACF" w:rsidRDefault="00216937" w:rsidP="008D64C4">
      <w:pPr>
        <w:tabs>
          <w:tab w:val="left" w:pos="426"/>
        </w:tabs>
        <w:autoSpaceDE w:val="0"/>
        <w:autoSpaceDN w:val="0"/>
        <w:adjustRightInd w:val="0"/>
        <w:jc w:val="both"/>
      </w:pPr>
      <w:r>
        <w:rPr>
          <w:rFonts w:ascii="Times-Roman" w:hAnsi="Times-Roman" w:cs="Times-Roman"/>
        </w:rPr>
        <w:t>9</w:t>
      </w:r>
      <w:r w:rsidR="00B17ACF">
        <w:rPr>
          <w:rFonts w:ascii="Times-Roman" w:hAnsi="Times-Roman" w:cs="Times-Roman"/>
        </w:rPr>
        <w:t>.1.</w:t>
      </w:r>
      <w:r w:rsidR="00B17ACF">
        <w:rPr>
          <w:rFonts w:ascii="Times-Roman" w:hAnsi="Times-Roman" w:cs="Times-Roman"/>
        </w:rPr>
        <w:tab/>
      </w:r>
      <w:r w:rsidR="004C2212">
        <w:t>Lisa 1</w:t>
      </w:r>
      <w:r w:rsidR="00B17ACF">
        <w:t xml:space="preserve"> – </w:t>
      </w:r>
      <w:r w:rsidR="00A03600">
        <w:t>H</w:t>
      </w:r>
      <w:r w:rsidR="00137E13">
        <w:t>anke</w:t>
      </w:r>
      <w:r w:rsidR="00B17ACF" w:rsidRPr="00362782">
        <w:t>lepingu vorm</w:t>
      </w:r>
      <w:r w:rsidR="00B17ACF">
        <w:t xml:space="preserve"> </w:t>
      </w:r>
    </w:p>
    <w:p w14:paraId="76CBB266" w14:textId="77777777" w:rsidR="00B17ACF" w:rsidRDefault="00216937" w:rsidP="008D64C4">
      <w:pPr>
        <w:tabs>
          <w:tab w:val="left" w:pos="426"/>
        </w:tabs>
        <w:autoSpaceDE w:val="0"/>
        <w:autoSpaceDN w:val="0"/>
        <w:adjustRightInd w:val="0"/>
        <w:jc w:val="both"/>
        <w:rPr>
          <w:rFonts w:ascii="Times-Roman" w:hAnsi="Times-Roman" w:cs="Times-Roman"/>
        </w:rPr>
      </w:pPr>
      <w:r>
        <w:t>9</w:t>
      </w:r>
      <w:r w:rsidR="004C2212">
        <w:t>.2.</w:t>
      </w:r>
      <w:r w:rsidR="004C2212">
        <w:tab/>
        <w:t>Lisa 2</w:t>
      </w:r>
      <w:r w:rsidR="00B17ACF">
        <w:t xml:space="preserve"> – Pakkumuses kasutatavad vormid</w:t>
      </w:r>
    </w:p>
    <w:sectPr w:rsidR="00B17ACF" w:rsidSect="00DF3FDC">
      <w:headerReference w:type="default" r:id="rId16"/>
      <w:footnotePr>
        <w:pos w:val="beneathText"/>
        <w:numFmt w:val="chicago"/>
      </w:footnotePr>
      <w:pgSz w:w="11905" w:h="16837"/>
      <w:pgMar w:top="1417" w:right="1273"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CD3C9" w14:textId="77777777" w:rsidR="00EC58A1" w:rsidRDefault="00EC58A1">
      <w:r>
        <w:separator/>
      </w:r>
    </w:p>
  </w:endnote>
  <w:endnote w:type="continuationSeparator" w:id="0">
    <w:p w14:paraId="2D0B5DDE" w14:textId="77777777" w:rsidR="00EC58A1" w:rsidRDefault="00EC5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C2A20" w14:textId="77777777" w:rsidR="00EC58A1" w:rsidRDefault="00EC58A1">
      <w:r>
        <w:separator/>
      </w:r>
    </w:p>
  </w:footnote>
  <w:footnote w:type="continuationSeparator" w:id="0">
    <w:p w14:paraId="629F6DBF" w14:textId="77777777" w:rsidR="00EC58A1" w:rsidRDefault="00EC5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41CAA" w14:textId="77777777" w:rsidR="00EC526E" w:rsidRDefault="00EC526E">
    <w:pPr>
      <w:pStyle w:val="Pis"/>
      <w:rPr>
        <w:b/>
      </w:rPr>
    </w:pPr>
    <w:r>
      <w:rPr>
        <w:b/>
      </w:rPr>
      <w:t>HANKE ÜLDANDMED</w:t>
    </w:r>
    <w:r>
      <w:rPr>
        <w:b/>
      </w:rPr>
      <w:tab/>
    </w:r>
    <w:r>
      <w:rPr>
        <w:rStyle w:val="Lehekljenumber"/>
      </w:rPr>
      <w:fldChar w:fldCharType="begin"/>
    </w:r>
    <w:r>
      <w:rPr>
        <w:rStyle w:val="Lehekljenumber"/>
      </w:rPr>
      <w:instrText xml:space="preserve"> PAGE </w:instrText>
    </w:r>
    <w:r>
      <w:rPr>
        <w:rStyle w:val="Lehekljenumber"/>
      </w:rPr>
      <w:fldChar w:fldCharType="separate"/>
    </w:r>
    <w:r w:rsidR="00485DFD">
      <w:rPr>
        <w:rStyle w:val="Lehekljenumber"/>
        <w:noProof/>
      </w:rPr>
      <w:t>2</w:t>
    </w:r>
    <w:r>
      <w:rPr>
        <w:rStyle w:val="Lehekljenumber"/>
      </w:rPr>
      <w:fldChar w:fldCharType="end"/>
    </w:r>
    <w:r>
      <w:rPr>
        <w:b/>
      </w:rPr>
      <w:tab/>
    </w:r>
  </w:p>
  <w:p w14:paraId="655C9600" w14:textId="146837CA" w:rsidR="00EC526E" w:rsidRPr="00796C15" w:rsidRDefault="00EC526E" w:rsidP="00A25A2A">
    <w:pPr>
      <w:rPr>
        <w:i/>
      </w:rPr>
    </w:pPr>
    <w:r w:rsidRPr="00A25A2A">
      <w:rPr>
        <w:i/>
      </w:rPr>
      <w:t>Ma</w:t>
    </w:r>
    <w:r w:rsidR="006F7E75">
      <w:rPr>
        <w:i/>
      </w:rPr>
      <w:t>aparandussüsteemide hooldus 202</w:t>
    </w:r>
    <w:r w:rsidR="00C51C67">
      <w:rPr>
        <w:i/>
      </w:rPr>
      <w:t>3</w:t>
    </w:r>
    <w:r w:rsidR="004D10F3">
      <w:rPr>
        <w:i/>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22C11DA"/>
    <w:multiLevelType w:val="hybridMultilevel"/>
    <w:tmpl w:val="4D5E89CC"/>
    <w:lvl w:ilvl="0" w:tplc="D5A24338">
      <w:start w:val="1"/>
      <w:numFmt w:val="decimal"/>
      <w:lvlText w:val="%1)"/>
      <w:lvlJc w:val="left"/>
      <w:pPr>
        <w:ind w:left="502" w:hanging="360"/>
      </w:pPr>
      <w:rPr>
        <w:rFonts w:ascii="Times New Roman" w:eastAsia="Times New Roman" w:hAnsi="Times New Roman" w:cs="Times New Roman"/>
        <w:b w:val="0"/>
        <w:bCs w:val="0"/>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4" w15:restartNumberingAfterBreak="0">
    <w:nsid w:val="143E529B"/>
    <w:multiLevelType w:val="hybridMultilevel"/>
    <w:tmpl w:val="AD6A3068"/>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47D2941"/>
    <w:multiLevelType w:val="hybridMultilevel"/>
    <w:tmpl w:val="84B6E17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26505EE"/>
    <w:multiLevelType w:val="multilevel"/>
    <w:tmpl w:val="6E3C5D28"/>
    <w:lvl w:ilvl="0">
      <w:start w:val="8"/>
      <w:numFmt w:val="none"/>
      <w:lvlText w:val=""/>
      <w:lvlJc w:val="left"/>
      <w:pPr>
        <w:tabs>
          <w:tab w:val="num" w:pos="432"/>
        </w:tabs>
        <w:ind w:left="432" w:hanging="432"/>
      </w:pPr>
      <w:rPr>
        <w:rFonts w:hint="default"/>
      </w:rPr>
    </w:lvl>
    <w:lvl w:ilvl="1">
      <w:start w:val="4"/>
      <w:numFmt w:val="decimal"/>
      <w:lvlText w:val="%2."/>
      <w:lvlJc w:val="left"/>
      <w:pPr>
        <w:tabs>
          <w:tab w:val="num" w:pos="576"/>
        </w:tabs>
        <w:ind w:left="576" w:hanging="576"/>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15:restartNumberingAfterBreak="0">
    <w:nsid w:val="508A7345"/>
    <w:multiLevelType w:val="hybridMultilevel"/>
    <w:tmpl w:val="7160E2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8E61E9"/>
    <w:multiLevelType w:val="hybridMultilevel"/>
    <w:tmpl w:val="C0F049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13D003A"/>
    <w:multiLevelType w:val="hybridMultilevel"/>
    <w:tmpl w:val="FA44B9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B454B53"/>
    <w:multiLevelType w:val="hybridMultilevel"/>
    <w:tmpl w:val="D2B63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B070D8"/>
    <w:multiLevelType w:val="hybridMultilevel"/>
    <w:tmpl w:val="DDEC388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6378437">
    <w:abstractNumId w:val="0"/>
  </w:num>
  <w:num w:numId="2" w16cid:durableId="1545672838">
    <w:abstractNumId w:val="1"/>
  </w:num>
  <w:num w:numId="3" w16cid:durableId="973096943">
    <w:abstractNumId w:val="2"/>
  </w:num>
  <w:num w:numId="4" w16cid:durableId="1985313375">
    <w:abstractNumId w:val="4"/>
  </w:num>
  <w:num w:numId="5" w16cid:durableId="768355635">
    <w:abstractNumId w:val="6"/>
  </w:num>
  <w:num w:numId="6" w16cid:durableId="205455838">
    <w:abstractNumId w:val="8"/>
  </w:num>
  <w:num w:numId="7" w16cid:durableId="534537034">
    <w:abstractNumId w:val="10"/>
  </w:num>
  <w:num w:numId="8" w16cid:durableId="419571879">
    <w:abstractNumId w:val="7"/>
  </w:num>
  <w:num w:numId="9" w16cid:durableId="1369602932">
    <w:abstractNumId w:val="5"/>
  </w:num>
  <w:num w:numId="10" w16cid:durableId="1081608355">
    <w:abstractNumId w:val="12"/>
  </w:num>
  <w:num w:numId="11" w16cid:durableId="1703237851">
    <w:abstractNumId w:val="9"/>
  </w:num>
  <w:num w:numId="12" w16cid:durableId="1373191610">
    <w:abstractNumId w:val="11"/>
  </w:num>
  <w:num w:numId="13" w16cid:durableId="172382080">
    <w:abstractNumId w:val="3"/>
  </w:num>
  <w:num w:numId="14" w16cid:durableId="1566380911">
    <w:abstractNumId w:val="3"/>
  </w:num>
  <w:num w:numId="15" w16cid:durableId="1425153867">
    <w:abstractNumId w:val="6"/>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21F82"/>
    <w:rsid w:val="00022DED"/>
    <w:rsid w:val="000264ED"/>
    <w:rsid w:val="00035FC6"/>
    <w:rsid w:val="000360FE"/>
    <w:rsid w:val="000433B2"/>
    <w:rsid w:val="0004437B"/>
    <w:rsid w:val="00050CB3"/>
    <w:rsid w:val="000515ED"/>
    <w:rsid w:val="00053E7C"/>
    <w:rsid w:val="000542A4"/>
    <w:rsid w:val="00055C5D"/>
    <w:rsid w:val="00055DB3"/>
    <w:rsid w:val="00056D8D"/>
    <w:rsid w:val="000579E4"/>
    <w:rsid w:val="00064F67"/>
    <w:rsid w:val="000759F7"/>
    <w:rsid w:val="00081542"/>
    <w:rsid w:val="00081C19"/>
    <w:rsid w:val="0008678D"/>
    <w:rsid w:val="000904C2"/>
    <w:rsid w:val="00090AC5"/>
    <w:rsid w:val="0009182A"/>
    <w:rsid w:val="00097346"/>
    <w:rsid w:val="000B0937"/>
    <w:rsid w:val="000B1AAA"/>
    <w:rsid w:val="000C661E"/>
    <w:rsid w:val="000D289F"/>
    <w:rsid w:val="000D3F81"/>
    <w:rsid w:val="000E0DFA"/>
    <w:rsid w:val="000E273F"/>
    <w:rsid w:val="000E6444"/>
    <w:rsid w:val="000E7393"/>
    <w:rsid w:val="000E7B5D"/>
    <w:rsid w:val="000F0E40"/>
    <w:rsid w:val="000F102F"/>
    <w:rsid w:val="000F7D2E"/>
    <w:rsid w:val="001046F4"/>
    <w:rsid w:val="0010701D"/>
    <w:rsid w:val="00107615"/>
    <w:rsid w:val="0011446E"/>
    <w:rsid w:val="00116525"/>
    <w:rsid w:val="00117117"/>
    <w:rsid w:val="001221B1"/>
    <w:rsid w:val="00131423"/>
    <w:rsid w:val="00132FE4"/>
    <w:rsid w:val="001349D7"/>
    <w:rsid w:val="00137349"/>
    <w:rsid w:val="00137E13"/>
    <w:rsid w:val="001410EE"/>
    <w:rsid w:val="00144850"/>
    <w:rsid w:val="001471BF"/>
    <w:rsid w:val="00152315"/>
    <w:rsid w:val="001613E1"/>
    <w:rsid w:val="00162331"/>
    <w:rsid w:val="0016542B"/>
    <w:rsid w:val="00170CD3"/>
    <w:rsid w:val="001733CB"/>
    <w:rsid w:val="00176BD6"/>
    <w:rsid w:val="00182226"/>
    <w:rsid w:val="0018716B"/>
    <w:rsid w:val="00187E10"/>
    <w:rsid w:val="0019095A"/>
    <w:rsid w:val="0019752A"/>
    <w:rsid w:val="001A7DA1"/>
    <w:rsid w:val="001B18FC"/>
    <w:rsid w:val="001B427A"/>
    <w:rsid w:val="001B4ACC"/>
    <w:rsid w:val="001C03C2"/>
    <w:rsid w:val="001C1697"/>
    <w:rsid w:val="001C53C4"/>
    <w:rsid w:val="001D0824"/>
    <w:rsid w:val="001D1E78"/>
    <w:rsid w:val="001D2E37"/>
    <w:rsid w:val="001E07C7"/>
    <w:rsid w:val="001E3D6A"/>
    <w:rsid w:val="0020103B"/>
    <w:rsid w:val="0020192A"/>
    <w:rsid w:val="00201AD0"/>
    <w:rsid w:val="002033A6"/>
    <w:rsid w:val="00214690"/>
    <w:rsid w:val="00215A5C"/>
    <w:rsid w:val="00216937"/>
    <w:rsid w:val="0022650D"/>
    <w:rsid w:val="00227241"/>
    <w:rsid w:val="00234766"/>
    <w:rsid w:val="00236106"/>
    <w:rsid w:val="0024355A"/>
    <w:rsid w:val="002462C1"/>
    <w:rsid w:val="00253001"/>
    <w:rsid w:val="0025475D"/>
    <w:rsid w:val="00256F5C"/>
    <w:rsid w:val="00260D19"/>
    <w:rsid w:val="00264684"/>
    <w:rsid w:val="00266CA1"/>
    <w:rsid w:val="002670AD"/>
    <w:rsid w:val="002763D5"/>
    <w:rsid w:val="002832F3"/>
    <w:rsid w:val="0029058D"/>
    <w:rsid w:val="002914D1"/>
    <w:rsid w:val="00293D22"/>
    <w:rsid w:val="0029445B"/>
    <w:rsid w:val="002949A1"/>
    <w:rsid w:val="00295228"/>
    <w:rsid w:val="002A1C26"/>
    <w:rsid w:val="002A44A6"/>
    <w:rsid w:val="002A5CCE"/>
    <w:rsid w:val="002A69F4"/>
    <w:rsid w:val="002C53D9"/>
    <w:rsid w:val="002C6294"/>
    <w:rsid w:val="002D1BE9"/>
    <w:rsid w:val="002D3002"/>
    <w:rsid w:val="002D3CB0"/>
    <w:rsid w:val="002E2B03"/>
    <w:rsid w:val="002E5D2C"/>
    <w:rsid w:val="002F0ADA"/>
    <w:rsid w:val="002F2C88"/>
    <w:rsid w:val="002F5CF9"/>
    <w:rsid w:val="00302BFF"/>
    <w:rsid w:val="00302D00"/>
    <w:rsid w:val="00306036"/>
    <w:rsid w:val="003074AB"/>
    <w:rsid w:val="00313171"/>
    <w:rsid w:val="00313BEE"/>
    <w:rsid w:val="00314CCB"/>
    <w:rsid w:val="00317FCD"/>
    <w:rsid w:val="0032214E"/>
    <w:rsid w:val="00337779"/>
    <w:rsid w:val="003554B4"/>
    <w:rsid w:val="00355AB8"/>
    <w:rsid w:val="00365690"/>
    <w:rsid w:val="00370104"/>
    <w:rsid w:val="003723A5"/>
    <w:rsid w:val="00374037"/>
    <w:rsid w:val="00374704"/>
    <w:rsid w:val="00375D53"/>
    <w:rsid w:val="0037770F"/>
    <w:rsid w:val="00382725"/>
    <w:rsid w:val="003862FF"/>
    <w:rsid w:val="00394988"/>
    <w:rsid w:val="003B1FEC"/>
    <w:rsid w:val="003C07A5"/>
    <w:rsid w:val="003C72B9"/>
    <w:rsid w:val="003D1522"/>
    <w:rsid w:val="003D2966"/>
    <w:rsid w:val="003D74E1"/>
    <w:rsid w:val="003E00BE"/>
    <w:rsid w:val="003E7BFE"/>
    <w:rsid w:val="003F192A"/>
    <w:rsid w:val="003F2502"/>
    <w:rsid w:val="003F2A8D"/>
    <w:rsid w:val="0041006C"/>
    <w:rsid w:val="0041150F"/>
    <w:rsid w:val="004138AD"/>
    <w:rsid w:val="00416356"/>
    <w:rsid w:val="004204E0"/>
    <w:rsid w:val="00420599"/>
    <w:rsid w:val="0042127B"/>
    <w:rsid w:val="00422113"/>
    <w:rsid w:val="00422F69"/>
    <w:rsid w:val="00431698"/>
    <w:rsid w:val="00436271"/>
    <w:rsid w:val="004368B7"/>
    <w:rsid w:val="0044268A"/>
    <w:rsid w:val="00446241"/>
    <w:rsid w:val="00447D96"/>
    <w:rsid w:val="00462397"/>
    <w:rsid w:val="00463D66"/>
    <w:rsid w:val="0046710C"/>
    <w:rsid w:val="00472050"/>
    <w:rsid w:val="0047616C"/>
    <w:rsid w:val="00481F84"/>
    <w:rsid w:val="004844C7"/>
    <w:rsid w:val="00485DFD"/>
    <w:rsid w:val="00490433"/>
    <w:rsid w:val="00497F01"/>
    <w:rsid w:val="004A619E"/>
    <w:rsid w:val="004B2BB1"/>
    <w:rsid w:val="004B57C9"/>
    <w:rsid w:val="004C19B2"/>
    <w:rsid w:val="004C2212"/>
    <w:rsid w:val="004C59CF"/>
    <w:rsid w:val="004D10F3"/>
    <w:rsid w:val="004D3717"/>
    <w:rsid w:val="004D4520"/>
    <w:rsid w:val="004D70CB"/>
    <w:rsid w:val="004E006B"/>
    <w:rsid w:val="004E5237"/>
    <w:rsid w:val="004F06B6"/>
    <w:rsid w:val="004F53C7"/>
    <w:rsid w:val="00501806"/>
    <w:rsid w:val="00505416"/>
    <w:rsid w:val="00512A64"/>
    <w:rsid w:val="00516923"/>
    <w:rsid w:val="0052259B"/>
    <w:rsid w:val="005267BA"/>
    <w:rsid w:val="005273C6"/>
    <w:rsid w:val="00527ADC"/>
    <w:rsid w:val="00532DB3"/>
    <w:rsid w:val="00537F39"/>
    <w:rsid w:val="0054706A"/>
    <w:rsid w:val="005500E1"/>
    <w:rsid w:val="0055607D"/>
    <w:rsid w:val="00570E6D"/>
    <w:rsid w:val="00573F3E"/>
    <w:rsid w:val="005742DF"/>
    <w:rsid w:val="0058177C"/>
    <w:rsid w:val="00581DFA"/>
    <w:rsid w:val="00586D5B"/>
    <w:rsid w:val="005A36F6"/>
    <w:rsid w:val="005B16A4"/>
    <w:rsid w:val="005B16D1"/>
    <w:rsid w:val="005B3E7E"/>
    <w:rsid w:val="005C37D7"/>
    <w:rsid w:val="005C4B13"/>
    <w:rsid w:val="005C6C5D"/>
    <w:rsid w:val="005D10E3"/>
    <w:rsid w:val="005D5688"/>
    <w:rsid w:val="005D6490"/>
    <w:rsid w:val="005E116F"/>
    <w:rsid w:val="005E5048"/>
    <w:rsid w:val="005F1A9F"/>
    <w:rsid w:val="005F3D1E"/>
    <w:rsid w:val="006005D5"/>
    <w:rsid w:val="00607751"/>
    <w:rsid w:val="0061555A"/>
    <w:rsid w:val="00620A17"/>
    <w:rsid w:val="00623B07"/>
    <w:rsid w:val="00624D55"/>
    <w:rsid w:val="006258BB"/>
    <w:rsid w:val="0062605B"/>
    <w:rsid w:val="00626F78"/>
    <w:rsid w:val="00627E62"/>
    <w:rsid w:val="006313CD"/>
    <w:rsid w:val="0063446B"/>
    <w:rsid w:val="006363AC"/>
    <w:rsid w:val="00641A45"/>
    <w:rsid w:val="00643095"/>
    <w:rsid w:val="00644426"/>
    <w:rsid w:val="00650306"/>
    <w:rsid w:val="00653D8A"/>
    <w:rsid w:val="00654826"/>
    <w:rsid w:val="00656447"/>
    <w:rsid w:val="00656D0C"/>
    <w:rsid w:val="00657912"/>
    <w:rsid w:val="00662332"/>
    <w:rsid w:val="0066393A"/>
    <w:rsid w:val="006662D4"/>
    <w:rsid w:val="00672125"/>
    <w:rsid w:val="00674D9A"/>
    <w:rsid w:val="006756EE"/>
    <w:rsid w:val="00675F1F"/>
    <w:rsid w:val="00677F03"/>
    <w:rsid w:val="00680DB5"/>
    <w:rsid w:val="00681BA8"/>
    <w:rsid w:val="0068281A"/>
    <w:rsid w:val="00685B0D"/>
    <w:rsid w:val="00691CAF"/>
    <w:rsid w:val="0069526F"/>
    <w:rsid w:val="00697647"/>
    <w:rsid w:val="006A1E78"/>
    <w:rsid w:val="006A2F29"/>
    <w:rsid w:val="006B7C74"/>
    <w:rsid w:val="006C10BC"/>
    <w:rsid w:val="006C626C"/>
    <w:rsid w:val="006D2CBF"/>
    <w:rsid w:val="006D520C"/>
    <w:rsid w:val="006D6E8A"/>
    <w:rsid w:val="006E0218"/>
    <w:rsid w:val="006E0CA7"/>
    <w:rsid w:val="006E3C6C"/>
    <w:rsid w:val="006E48BC"/>
    <w:rsid w:val="006E60DB"/>
    <w:rsid w:val="006F1571"/>
    <w:rsid w:val="006F1C8D"/>
    <w:rsid w:val="006F39CA"/>
    <w:rsid w:val="006F6862"/>
    <w:rsid w:val="006F6BEA"/>
    <w:rsid w:val="006F7E75"/>
    <w:rsid w:val="007014F2"/>
    <w:rsid w:val="00706FC5"/>
    <w:rsid w:val="00712A46"/>
    <w:rsid w:val="00712C34"/>
    <w:rsid w:val="00724FE0"/>
    <w:rsid w:val="0072737D"/>
    <w:rsid w:val="00727AD9"/>
    <w:rsid w:val="00731E40"/>
    <w:rsid w:val="00733DD8"/>
    <w:rsid w:val="00734024"/>
    <w:rsid w:val="007460AB"/>
    <w:rsid w:val="00750D7F"/>
    <w:rsid w:val="00751055"/>
    <w:rsid w:val="007512DA"/>
    <w:rsid w:val="007549C9"/>
    <w:rsid w:val="00754D5C"/>
    <w:rsid w:val="00762B6B"/>
    <w:rsid w:val="0076310F"/>
    <w:rsid w:val="00765485"/>
    <w:rsid w:val="00771DC5"/>
    <w:rsid w:val="0077242D"/>
    <w:rsid w:val="00772B0C"/>
    <w:rsid w:val="007754E7"/>
    <w:rsid w:val="00776169"/>
    <w:rsid w:val="0077751F"/>
    <w:rsid w:val="00777F3E"/>
    <w:rsid w:val="00780186"/>
    <w:rsid w:val="007829FA"/>
    <w:rsid w:val="00785A72"/>
    <w:rsid w:val="00787794"/>
    <w:rsid w:val="00795A0D"/>
    <w:rsid w:val="007960DC"/>
    <w:rsid w:val="00796B30"/>
    <w:rsid w:val="00796C15"/>
    <w:rsid w:val="007A10BF"/>
    <w:rsid w:val="007A1B8D"/>
    <w:rsid w:val="007A2CBF"/>
    <w:rsid w:val="007A3105"/>
    <w:rsid w:val="007A3E29"/>
    <w:rsid w:val="007A5950"/>
    <w:rsid w:val="007A5BD8"/>
    <w:rsid w:val="007A7BE7"/>
    <w:rsid w:val="007C1F3F"/>
    <w:rsid w:val="007C5CD7"/>
    <w:rsid w:val="007C6764"/>
    <w:rsid w:val="007D312E"/>
    <w:rsid w:val="007E6261"/>
    <w:rsid w:val="007F3DEB"/>
    <w:rsid w:val="007F4562"/>
    <w:rsid w:val="007F69DA"/>
    <w:rsid w:val="007F7718"/>
    <w:rsid w:val="00800CC3"/>
    <w:rsid w:val="00805272"/>
    <w:rsid w:val="00811E9A"/>
    <w:rsid w:val="00812280"/>
    <w:rsid w:val="00824CBB"/>
    <w:rsid w:val="00830A43"/>
    <w:rsid w:val="00832F29"/>
    <w:rsid w:val="0083402A"/>
    <w:rsid w:val="00836FD3"/>
    <w:rsid w:val="00837361"/>
    <w:rsid w:val="008522CE"/>
    <w:rsid w:val="008534F4"/>
    <w:rsid w:val="00855E76"/>
    <w:rsid w:val="00856FDF"/>
    <w:rsid w:val="00862AFB"/>
    <w:rsid w:val="00866012"/>
    <w:rsid w:val="00867F14"/>
    <w:rsid w:val="008756FC"/>
    <w:rsid w:val="00877039"/>
    <w:rsid w:val="00880296"/>
    <w:rsid w:val="00881210"/>
    <w:rsid w:val="00884476"/>
    <w:rsid w:val="00885343"/>
    <w:rsid w:val="00887754"/>
    <w:rsid w:val="008919B1"/>
    <w:rsid w:val="00892FA5"/>
    <w:rsid w:val="00893499"/>
    <w:rsid w:val="008972CA"/>
    <w:rsid w:val="00897876"/>
    <w:rsid w:val="008A0B6C"/>
    <w:rsid w:val="008A6A28"/>
    <w:rsid w:val="008A72D9"/>
    <w:rsid w:val="008B2215"/>
    <w:rsid w:val="008B5F5A"/>
    <w:rsid w:val="008C0D72"/>
    <w:rsid w:val="008C3A7C"/>
    <w:rsid w:val="008C52CA"/>
    <w:rsid w:val="008C73E7"/>
    <w:rsid w:val="008D3531"/>
    <w:rsid w:val="008D479B"/>
    <w:rsid w:val="008D5462"/>
    <w:rsid w:val="008D64C4"/>
    <w:rsid w:val="008D7124"/>
    <w:rsid w:val="008E0094"/>
    <w:rsid w:val="008E186F"/>
    <w:rsid w:val="008E1F6C"/>
    <w:rsid w:val="008E39F6"/>
    <w:rsid w:val="008E41AB"/>
    <w:rsid w:val="008E6A77"/>
    <w:rsid w:val="008E7A3C"/>
    <w:rsid w:val="008F07DF"/>
    <w:rsid w:val="00906DCA"/>
    <w:rsid w:val="00906E16"/>
    <w:rsid w:val="00906ECE"/>
    <w:rsid w:val="0090781A"/>
    <w:rsid w:val="00910F0A"/>
    <w:rsid w:val="00912152"/>
    <w:rsid w:val="00915769"/>
    <w:rsid w:val="0092092A"/>
    <w:rsid w:val="00921356"/>
    <w:rsid w:val="009300D0"/>
    <w:rsid w:val="00931435"/>
    <w:rsid w:val="00933642"/>
    <w:rsid w:val="0093531C"/>
    <w:rsid w:val="0094282C"/>
    <w:rsid w:val="00942B63"/>
    <w:rsid w:val="00944E0F"/>
    <w:rsid w:val="0094502C"/>
    <w:rsid w:val="00950F61"/>
    <w:rsid w:val="009537B0"/>
    <w:rsid w:val="009538DE"/>
    <w:rsid w:val="00955F52"/>
    <w:rsid w:val="0096768F"/>
    <w:rsid w:val="00970250"/>
    <w:rsid w:val="00970942"/>
    <w:rsid w:val="00971D64"/>
    <w:rsid w:val="00974982"/>
    <w:rsid w:val="00975586"/>
    <w:rsid w:val="00975B4E"/>
    <w:rsid w:val="0097788F"/>
    <w:rsid w:val="00977FD1"/>
    <w:rsid w:val="00982A99"/>
    <w:rsid w:val="00990130"/>
    <w:rsid w:val="00990895"/>
    <w:rsid w:val="00995E19"/>
    <w:rsid w:val="009B113E"/>
    <w:rsid w:val="009B7825"/>
    <w:rsid w:val="009D1DB4"/>
    <w:rsid w:val="009D6216"/>
    <w:rsid w:val="009D6A0B"/>
    <w:rsid w:val="009D7048"/>
    <w:rsid w:val="009E0623"/>
    <w:rsid w:val="009E0C6B"/>
    <w:rsid w:val="009E2956"/>
    <w:rsid w:val="009E3616"/>
    <w:rsid w:val="009E71E1"/>
    <w:rsid w:val="00A00D18"/>
    <w:rsid w:val="00A0322B"/>
    <w:rsid w:val="00A03600"/>
    <w:rsid w:val="00A17ADE"/>
    <w:rsid w:val="00A25A2A"/>
    <w:rsid w:val="00A32308"/>
    <w:rsid w:val="00A32DB0"/>
    <w:rsid w:val="00A33CEA"/>
    <w:rsid w:val="00A35084"/>
    <w:rsid w:val="00A3646E"/>
    <w:rsid w:val="00A36974"/>
    <w:rsid w:val="00A43FDF"/>
    <w:rsid w:val="00A50D55"/>
    <w:rsid w:val="00A51E40"/>
    <w:rsid w:val="00A55BC7"/>
    <w:rsid w:val="00A57755"/>
    <w:rsid w:val="00A65DA2"/>
    <w:rsid w:val="00A65EA9"/>
    <w:rsid w:val="00A66571"/>
    <w:rsid w:val="00A6689D"/>
    <w:rsid w:val="00A67535"/>
    <w:rsid w:val="00A71B63"/>
    <w:rsid w:val="00A74DE6"/>
    <w:rsid w:val="00A77A76"/>
    <w:rsid w:val="00A83648"/>
    <w:rsid w:val="00A85B10"/>
    <w:rsid w:val="00A904CA"/>
    <w:rsid w:val="00A91140"/>
    <w:rsid w:val="00A934F2"/>
    <w:rsid w:val="00A93571"/>
    <w:rsid w:val="00AA08A8"/>
    <w:rsid w:val="00AA1805"/>
    <w:rsid w:val="00AA1FBB"/>
    <w:rsid w:val="00AA252C"/>
    <w:rsid w:val="00AA5CB0"/>
    <w:rsid w:val="00AA7E12"/>
    <w:rsid w:val="00AB1F56"/>
    <w:rsid w:val="00AC0862"/>
    <w:rsid w:val="00AC09C3"/>
    <w:rsid w:val="00AC3C01"/>
    <w:rsid w:val="00AC3D8D"/>
    <w:rsid w:val="00AC4FBA"/>
    <w:rsid w:val="00AD542D"/>
    <w:rsid w:val="00AD6543"/>
    <w:rsid w:val="00AD7DFE"/>
    <w:rsid w:val="00AE0171"/>
    <w:rsid w:val="00AE59E4"/>
    <w:rsid w:val="00AE6401"/>
    <w:rsid w:val="00AE7875"/>
    <w:rsid w:val="00AF11C9"/>
    <w:rsid w:val="00AF2874"/>
    <w:rsid w:val="00AF6096"/>
    <w:rsid w:val="00B14879"/>
    <w:rsid w:val="00B16EDD"/>
    <w:rsid w:val="00B17ACF"/>
    <w:rsid w:val="00B24411"/>
    <w:rsid w:val="00B24D59"/>
    <w:rsid w:val="00B30CD5"/>
    <w:rsid w:val="00B31055"/>
    <w:rsid w:val="00B329C4"/>
    <w:rsid w:val="00B338CE"/>
    <w:rsid w:val="00B371D2"/>
    <w:rsid w:val="00B40EBF"/>
    <w:rsid w:val="00B41CB0"/>
    <w:rsid w:val="00B445D4"/>
    <w:rsid w:val="00B456DB"/>
    <w:rsid w:val="00B50709"/>
    <w:rsid w:val="00B526CA"/>
    <w:rsid w:val="00B53957"/>
    <w:rsid w:val="00B54C82"/>
    <w:rsid w:val="00B5594E"/>
    <w:rsid w:val="00B651B5"/>
    <w:rsid w:val="00B708E2"/>
    <w:rsid w:val="00B73219"/>
    <w:rsid w:val="00B77229"/>
    <w:rsid w:val="00B830ED"/>
    <w:rsid w:val="00B84663"/>
    <w:rsid w:val="00B8535B"/>
    <w:rsid w:val="00B865C0"/>
    <w:rsid w:val="00B86AAE"/>
    <w:rsid w:val="00B86C5E"/>
    <w:rsid w:val="00B874B8"/>
    <w:rsid w:val="00B922E0"/>
    <w:rsid w:val="00B96501"/>
    <w:rsid w:val="00B97832"/>
    <w:rsid w:val="00B978EF"/>
    <w:rsid w:val="00BA4CBA"/>
    <w:rsid w:val="00BB2893"/>
    <w:rsid w:val="00BB3EFF"/>
    <w:rsid w:val="00BB5ED5"/>
    <w:rsid w:val="00BC00CE"/>
    <w:rsid w:val="00BD4236"/>
    <w:rsid w:val="00BD50D6"/>
    <w:rsid w:val="00BE4DD1"/>
    <w:rsid w:val="00BE5464"/>
    <w:rsid w:val="00BE7B21"/>
    <w:rsid w:val="00BF1B81"/>
    <w:rsid w:val="00C00CAE"/>
    <w:rsid w:val="00C01AFC"/>
    <w:rsid w:val="00C01FEF"/>
    <w:rsid w:val="00C0460A"/>
    <w:rsid w:val="00C06F76"/>
    <w:rsid w:val="00C071D5"/>
    <w:rsid w:val="00C11AEC"/>
    <w:rsid w:val="00C12321"/>
    <w:rsid w:val="00C155AC"/>
    <w:rsid w:val="00C17B2D"/>
    <w:rsid w:val="00C218B1"/>
    <w:rsid w:val="00C25B28"/>
    <w:rsid w:val="00C3019E"/>
    <w:rsid w:val="00C31F64"/>
    <w:rsid w:val="00C32722"/>
    <w:rsid w:val="00C32C87"/>
    <w:rsid w:val="00C37BAE"/>
    <w:rsid w:val="00C43E27"/>
    <w:rsid w:val="00C44381"/>
    <w:rsid w:val="00C4790F"/>
    <w:rsid w:val="00C50ACC"/>
    <w:rsid w:val="00C51C67"/>
    <w:rsid w:val="00C52762"/>
    <w:rsid w:val="00C5466C"/>
    <w:rsid w:val="00C60223"/>
    <w:rsid w:val="00C64351"/>
    <w:rsid w:val="00C65C6D"/>
    <w:rsid w:val="00C679D5"/>
    <w:rsid w:val="00C71057"/>
    <w:rsid w:val="00C713F4"/>
    <w:rsid w:val="00C71CB8"/>
    <w:rsid w:val="00C725F8"/>
    <w:rsid w:val="00C7608A"/>
    <w:rsid w:val="00C8262C"/>
    <w:rsid w:val="00C83A42"/>
    <w:rsid w:val="00C87B5F"/>
    <w:rsid w:val="00C90115"/>
    <w:rsid w:val="00C977AB"/>
    <w:rsid w:val="00CA53A0"/>
    <w:rsid w:val="00CA6062"/>
    <w:rsid w:val="00CB5214"/>
    <w:rsid w:val="00CC3F95"/>
    <w:rsid w:val="00CC5380"/>
    <w:rsid w:val="00CE0405"/>
    <w:rsid w:val="00CE0B6E"/>
    <w:rsid w:val="00CE0BD2"/>
    <w:rsid w:val="00CE5074"/>
    <w:rsid w:val="00CE563C"/>
    <w:rsid w:val="00CF1DAA"/>
    <w:rsid w:val="00CF2523"/>
    <w:rsid w:val="00D0230C"/>
    <w:rsid w:val="00D03DC4"/>
    <w:rsid w:val="00D04A72"/>
    <w:rsid w:val="00D07F26"/>
    <w:rsid w:val="00D113AE"/>
    <w:rsid w:val="00D20FF7"/>
    <w:rsid w:val="00D307DC"/>
    <w:rsid w:val="00D32982"/>
    <w:rsid w:val="00D32E83"/>
    <w:rsid w:val="00D36095"/>
    <w:rsid w:val="00D50CBB"/>
    <w:rsid w:val="00D563FB"/>
    <w:rsid w:val="00D628CA"/>
    <w:rsid w:val="00D63A56"/>
    <w:rsid w:val="00D674A8"/>
    <w:rsid w:val="00D73B3F"/>
    <w:rsid w:val="00D74539"/>
    <w:rsid w:val="00D74DA1"/>
    <w:rsid w:val="00D75C56"/>
    <w:rsid w:val="00D76233"/>
    <w:rsid w:val="00D76AB0"/>
    <w:rsid w:val="00D76D6B"/>
    <w:rsid w:val="00D76F4F"/>
    <w:rsid w:val="00D77806"/>
    <w:rsid w:val="00D8103F"/>
    <w:rsid w:val="00D84FAD"/>
    <w:rsid w:val="00D8526E"/>
    <w:rsid w:val="00D876A6"/>
    <w:rsid w:val="00D903B7"/>
    <w:rsid w:val="00D9339A"/>
    <w:rsid w:val="00D95A31"/>
    <w:rsid w:val="00DA1A11"/>
    <w:rsid w:val="00DA1E08"/>
    <w:rsid w:val="00DA372E"/>
    <w:rsid w:val="00DA40C7"/>
    <w:rsid w:val="00DA7579"/>
    <w:rsid w:val="00DA76F3"/>
    <w:rsid w:val="00DB0146"/>
    <w:rsid w:val="00DB036B"/>
    <w:rsid w:val="00DB386F"/>
    <w:rsid w:val="00DB7709"/>
    <w:rsid w:val="00DC33EE"/>
    <w:rsid w:val="00DC3F71"/>
    <w:rsid w:val="00DD000C"/>
    <w:rsid w:val="00DD1320"/>
    <w:rsid w:val="00DD1908"/>
    <w:rsid w:val="00DD1A01"/>
    <w:rsid w:val="00DD5B23"/>
    <w:rsid w:val="00DE1C63"/>
    <w:rsid w:val="00DE244C"/>
    <w:rsid w:val="00DE456D"/>
    <w:rsid w:val="00DE5D70"/>
    <w:rsid w:val="00DE7D1A"/>
    <w:rsid w:val="00DF3FDC"/>
    <w:rsid w:val="00DF41D1"/>
    <w:rsid w:val="00DF4DF9"/>
    <w:rsid w:val="00DF67CE"/>
    <w:rsid w:val="00E028CB"/>
    <w:rsid w:val="00E02EC8"/>
    <w:rsid w:val="00E12377"/>
    <w:rsid w:val="00E13332"/>
    <w:rsid w:val="00E157E8"/>
    <w:rsid w:val="00E15BB9"/>
    <w:rsid w:val="00E1751B"/>
    <w:rsid w:val="00E219AD"/>
    <w:rsid w:val="00E21E5D"/>
    <w:rsid w:val="00E23C9F"/>
    <w:rsid w:val="00E23D4C"/>
    <w:rsid w:val="00E347B0"/>
    <w:rsid w:val="00E35A7A"/>
    <w:rsid w:val="00E42E7A"/>
    <w:rsid w:val="00E44AC4"/>
    <w:rsid w:val="00E5006D"/>
    <w:rsid w:val="00E5087D"/>
    <w:rsid w:val="00E62B0D"/>
    <w:rsid w:val="00E63BA7"/>
    <w:rsid w:val="00E65971"/>
    <w:rsid w:val="00E670E4"/>
    <w:rsid w:val="00E67F4D"/>
    <w:rsid w:val="00E745F1"/>
    <w:rsid w:val="00E83343"/>
    <w:rsid w:val="00E83462"/>
    <w:rsid w:val="00E870AB"/>
    <w:rsid w:val="00E9178F"/>
    <w:rsid w:val="00E93765"/>
    <w:rsid w:val="00E95EDF"/>
    <w:rsid w:val="00EA183A"/>
    <w:rsid w:val="00EA5160"/>
    <w:rsid w:val="00EB3765"/>
    <w:rsid w:val="00EB471C"/>
    <w:rsid w:val="00EB48CD"/>
    <w:rsid w:val="00EC526E"/>
    <w:rsid w:val="00EC58A1"/>
    <w:rsid w:val="00EC6340"/>
    <w:rsid w:val="00EC6CC7"/>
    <w:rsid w:val="00ED429E"/>
    <w:rsid w:val="00EE1F66"/>
    <w:rsid w:val="00EE2923"/>
    <w:rsid w:val="00EE3268"/>
    <w:rsid w:val="00EE6355"/>
    <w:rsid w:val="00EE6938"/>
    <w:rsid w:val="00EE7381"/>
    <w:rsid w:val="00EF32E7"/>
    <w:rsid w:val="00EF481D"/>
    <w:rsid w:val="00EF6BBF"/>
    <w:rsid w:val="00F02B40"/>
    <w:rsid w:val="00F11564"/>
    <w:rsid w:val="00F1367F"/>
    <w:rsid w:val="00F146D7"/>
    <w:rsid w:val="00F17EBA"/>
    <w:rsid w:val="00F20376"/>
    <w:rsid w:val="00F2140E"/>
    <w:rsid w:val="00F26D0B"/>
    <w:rsid w:val="00F306CB"/>
    <w:rsid w:val="00F37B2E"/>
    <w:rsid w:val="00F40D36"/>
    <w:rsid w:val="00F4634D"/>
    <w:rsid w:val="00F57679"/>
    <w:rsid w:val="00F654D4"/>
    <w:rsid w:val="00F75D77"/>
    <w:rsid w:val="00F82FEC"/>
    <w:rsid w:val="00F83C24"/>
    <w:rsid w:val="00F840A8"/>
    <w:rsid w:val="00F84E24"/>
    <w:rsid w:val="00F85AFB"/>
    <w:rsid w:val="00F85F62"/>
    <w:rsid w:val="00F96B56"/>
    <w:rsid w:val="00FA004D"/>
    <w:rsid w:val="00FA1799"/>
    <w:rsid w:val="00FA6847"/>
    <w:rsid w:val="00FC0998"/>
    <w:rsid w:val="00FC162F"/>
    <w:rsid w:val="00FC41C4"/>
    <w:rsid w:val="00FE04B3"/>
    <w:rsid w:val="00FE3BDA"/>
    <w:rsid w:val="00FF70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33557"/>
  <w15:docId w15:val="{8DC91BE7-D251-4F5E-BB69-AA60B7FF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5087D"/>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Normaallaadveeb">
    <w:name w:val="Normal (Web)"/>
    <w:basedOn w:val="Normaallaad"/>
    <w:rsid w:val="004368B7"/>
    <w:pPr>
      <w:suppressAutoHyphens w:val="0"/>
      <w:spacing w:before="240" w:after="100" w:afterAutospacing="1"/>
    </w:pPr>
    <w:rPr>
      <w:lang w:eastAsia="et-EE"/>
    </w:rPr>
  </w:style>
  <w:style w:type="paragraph" w:styleId="Loendilik">
    <w:name w:val="List Paragraph"/>
    <w:basedOn w:val="Normaallaad"/>
    <w:uiPriority w:val="34"/>
    <w:qFormat/>
    <w:rsid w:val="006313CD"/>
    <w:pPr>
      <w:ind w:left="720"/>
      <w:contextualSpacing/>
    </w:pPr>
  </w:style>
  <w:style w:type="character" w:customStyle="1" w:styleId="Pealkiri2Mrk">
    <w:name w:val="Pealkiri 2 Märk"/>
    <w:link w:val="Pealkiri2"/>
    <w:rsid w:val="00C00CAE"/>
    <w:rPr>
      <w:rFonts w:ascii="Arial" w:hAnsi="Arial" w:cs="Arial"/>
      <w:b/>
      <w:bCs/>
      <w:i/>
      <w:iCs/>
      <w:sz w:val="28"/>
      <w:szCs w:val="28"/>
      <w:lang w:eastAsia="ar-SA"/>
    </w:rPr>
  </w:style>
  <w:style w:type="paragraph" w:styleId="Redaktsioon">
    <w:name w:val="Revision"/>
    <w:hidden/>
    <w:uiPriority w:val="99"/>
    <w:semiHidden/>
    <w:rsid w:val="006F1C8D"/>
    <w:rPr>
      <w:sz w:val="24"/>
      <w:szCs w:val="24"/>
      <w:lang w:eastAsia="ar-SA"/>
    </w:rPr>
  </w:style>
  <w:style w:type="character" w:styleId="Lahendamatamainimine">
    <w:name w:val="Unresolved Mention"/>
    <w:basedOn w:val="Liguvaikefont"/>
    <w:uiPriority w:val="99"/>
    <w:semiHidden/>
    <w:unhideWhenUsed/>
    <w:rsid w:val="00DF67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87286">
      <w:bodyDiv w:val="1"/>
      <w:marLeft w:val="0"/>
      <w:marRight w:val="0"/>
      <w:marTop w:val="0"/>
      <w:marBottom w:val="0"/>
      <w:divBdr>
        <w:top w:val="none" w:sz="0" w:space="0" w:color="auto"/>
        <w:left w:val="none" w:sz="0" w:space="0" w:color="auto"/>
        <w:bottom w:val="none" w:sz="0" w:space="0" w:color="auto"/>
        <w:right w:val="none" w:sz="0" w:space="0" w:color="auto"/>
      </w:divBdr>
    </w:div>
    <w:div w:id="291519917">
      <w:bodyDiv w:val="1"/>
      <w:marLeft w:val="0"/>
      <w:marRight w:val="0"/>
      <w:marTop w:val="0"/>
      <w:marBottom w:val="0"/>
      <w:divBdr>
        <w:top w:val="none" w:sz="0" w:space="0" w:color="auto"/>
        <w:left w:val="none" w:sz="0" w:space="0" w:color="auto"/>
        <w:bottom w:val="none" w:sz="0" w:space="0" w:color="auto"/>
        <w:right w:val="none" w:sz="0" w:space="0" w:color="auto"/>
      </w:divBdr>
    </w:div>
    <w:div w:id="327558347">
      <w:bodyDiv w:val="1"/>
      <w:marLeft w:val="0"/>
      <w:marRight w:val="0"/>
      <w:marTop w:val="0"/>
      <w:marBottom w:val="0"/>
      <w:divBdr>
        <w:top w:val="none" w:sz="0" w:space="0" w:color="auto"/>
        <w:left w:val="none" w:sz="0" w:space="0" w:color="auto"/>
        <w:bottom w:val="none" w:sz="0" w:space="0" w:color="auto"/>
        <w:right w:val="none" w:sz="0" w:space="0" w:color="auto"/>
      </w:divBdr>
    </w:div>
    <w:div w:id="332613711">
      <w:bodyDiv w:val="1"/>
      <w:marLeft w:val="0"/>
      <w:marRight w:val="0"/>
      <w:marTop w:val="0"/>
      <w:marBottom w:val="0"/>
      <w:divBdr>
        <w:top w:val="none" w:sz="0" w:space="0" w:color="auto"/>
        <w:left w:val="none" w:sz="0" w:space="0" w:color="auto"/>
        <w:bottom w:val="none" w:sz="0" w:space="0" w:color="auto"/>
        <w:right w:val="none" w:sz="0" w:space="0" w:color="auto"/>
      </w:divBdr>
    </w:div>
    <w:div w:id="445347271">
      <w:bodyDiv w:val="1"/>
      <w:marLeft w:val="0"/>
      <w:marRight w:val="0"/>
      <w:marTop w:val="0"/>
      <w:marBottom w:val="0"/>
      <w:divBdr>
        <w:top w:val="none" w:sz="0" w:space="0" w:color="auto"/>
        <w:left w:val="none" w:sz="0" w:space="0" w:color="auto"/>
        <w:bottom w:val="none" w:sz="0" w:space="0" w:color="auto"/>
        <w:right w:val="none" w:sz="0" w:space="0" w:color="auto"/>
      </w:divBdr>
    </w:div>
    <w:div w:id="537158515">
      <w:bodyDiv w:val="1"/>
      <w:marLeft w:val="0"/>
      <w:marRight w:val="0"/>
      <w:marTop w:val="0"/>
      <w:marBottom w:val="0"/>
      <w:divBdr>
        <w:top w:val="none" w:sz="0" w:space="0" w:color="auto"/>
        <w:left w:val="none" w:sz="0" w:space="0" w:color="auto"/>
        <w:bottom w:val="none" w:sz="0" w:space="0" w:color="auto"/>
        <w:right w:val="none" w:sz="0" w:space="0" w:color="auto"/>
      </w:divBdr>
    </w:div>
    <w:div w:id="662780149">
      <w:bodyDiv w:val="1"/>
      <w:marLeft w:val="0"/>
      <w:marRight w:val="0"/>
      <w:marTop w:val="0"/>
      <w:marBottom w:val="0"/>
      <w:divBdr>
        <w:top w:val="none" w:sz="0" w:space="0" w:color="auto"/>
        <w:left w:val="none" w:sz="0" w:space="0" w:color="auto"/>
        <w:bottom w:val="none" w:sz="0" w:space="0" w:color="auto"/>
        <w:right w:val="none" w:sz="0" w:space="0" w:color="auto"/>
      </w:divBdr>
    </w:div>
    <w:div w:id="665866863">
      <w:bodyDiv w:val="1"/>
      <w:marLeft w:val="0"/>
      <w:marRight w:val="0"/>
      <w:marTop w:val="0"/>
      <w:marBottom w:val="0"/>
      <w:divBdr>
        <w:top w:val="none" w:sz="0" w:space="0" w:color="auto"/>
        <w:left w:val="none" w:sz="0" w:space="0" w:color="auto"/>
        <w:bottom w:val="none" w:sz="0" w:space="0" w:color="auto"/>
        <w:right w:val="none" w:sz="0" w:space="0" w:color="auto"/>
      </w:divBdr>
    </w:div>
    <w:div w:id="807212828">
      <w:bodyDiv w:val="1"/>
      <w:marLeft w:val="0"/>
      <w:marRight w:val="0"/>
      <w:marTop w:val="0"/>
      <w:marBottom w:val="0"/>
      <w:divBdr>
        <w:top w:val="none" w:sz="0" w:space="0" w:color="auto"/>
        <w:left w:val="none" w:sz="0" w:space="0" w:color="auto"/>
        <w:bottom w:val="none" w:sz="0" w:space="0" w:color="auto"/>
        <w:right w:val="none" w:sz="0" w:space="0" w:color="auto"/>
      </w:divBdr>
    </w:div>
    <w:div w:id="819005457">
      <w:bodyDiv w:val="1"/>
      <w:marLeft w:val="0"/>
      <w:marRight w:val="0"/>
      <w:marTop w:val="0"/>
      <w:marBottom w:val="0"/>
      <w:divBdr>
        <w:top w:val="none" w:sz="0" w:space="0" w:color="auto"/>
        <w:left w:val="none" w:sz="0" w:space="0" w:color="auto"/>
        <w:bottom w:val="none" w:sz="0" w:space="0" w:color="auto"/>
        <w:right w:val="none" w:sz="0" w:space="0" w:color="auto"/>
      </w:divBdr>
    </w:div>
    <w:div w:id="1159078529">
      <w:bodyDiv w:val="1"/>
      <w:marLeft w:val="0"/>
      <w:marRight w:val="0"/>
      <w:marTop w:val="0"/>
      <w:marBottom w:val="0"/>
      <w:divBdr>
        <w:top w:val="none" w:sz="0" w:space="0" w:color="auto"/>
        <w:left w:val="none" w:sz="0" w:space="0" w:color="auto"/>
        <w:bottom w:val="none" w:sz="0" w:space="0" w:color="auto"/>
        <w:right w:val="none" w:sz="0" w:space="0" w:color="auto"/>
      </w:divBdr>
    </w:div>
    <w:div w:id="1332609489">
      <w:bodyDiv w:val="1"/>
      <w:marLeft w:val="0"/>
      <w:marRight w:val="0"/>
      <w:marTop w:val="0"/>
      <w:marBottom w:val="0"/>
      <w:divBdr>
        <w:top w:val="none" w:sz="0" w:space="0" w:color="auto"/>
        <w:left w:val="none" w:sz="0" w:space="0" w:color="auto"/>
        <w:bottom w:val="none" w:sz="0" w:space="0" w:color="auto"/>
        <w:right w:val="none" w:sz="0" w:space="0" w:color="auto"/>
      </w:divBdr>
    </w:div>
    <w:div w:id="1545941764">
      <w:bodyDiv w:val="1"/>
      <w:marLeft w:val="0"/>
      <w:marRight w:val="0"/>
      <w:marTop w:val="0"/>
      <w:marBottom w:val="0"/>
      <w:divBdr>
        <w:top w:val="none" w:sz="0" w:space="0" w:color="auto"/>
        <w:left w:val="none" w:sz="0" w:space="0" w:color="auto"/>
        <w:bottom w:val="none" w:sz="0" w:space="0" w:color="auto"/>
        <w:right w:val="none" w:sz="0" w:space="0" w:color="auto"/>
      </w:divBdr>
    </w:div>
    <w:div w:id="1640039158">
      <w:bodyDiv w:val="1"/>
      <w:marLeft w:val="0"/>
      <w:marRight w:val="0"/>
      <w:marTop w:val="0"/>
      <w:marBottom w:val="0"/>
      <w:divBdr>
        <w:top w:val="none" w:sz="0" w:space="0" w:color="auto"/>
        <w:left w:val="none" w:sz="0" w:space="0" w:color="auto"/>
        <w:bottom w:val="none" w:sz="0" w:space="0" w:color="auto"/>
        <w:right w:val="none" w:sz="0" w:space="0" w:color="auto"/>
      </w:divBdr>
    </w:div>
    <w:div w:id="1666088187">
      <w:bodyDiv w:val="1"/>
      <w:marLeft w:val="0"/>
      <w:marRight w:val="0"/>
      <w:marTop w:val="0"/>
      <w:marBottom w:val="0"/>
      <w:divBdr>
        <w:top w:val="none" w:sz="0" w:space="0" w:color="auto"/>
        <w:left w:val="none" w:sz="0" w:space="0" w:color="auto"/>
        <w:bottom w:val="none" w:sz="0" w:space="0" w:color="auto"/>
        <w:right w:val="none" w:sz="0" w:space="0" w:color="auto"/>
      </w:divBdr>
    </w:div>
    <w:div w:id="1837844531">
      <w:bodyDiv w:val="1"/>
      <w:marLeft w:val="0"/>
      <w:marRight w:val="0"/>
      <w:marTop w:val="0"/>
      <w:marBottom w:val="0"/>
      <w:divBdr>
        <w:top w:val="none" w:sz="0" w:space="0" w:color="auto"/>
        <w:left w:val="none" w:sz="0" w:space="0" w:color="auto"/>
        <w:bottom w:val="none" w:sz="0" w:space="0" w:color="auto"/>
        <w:right w:val="none" w:sz="0" w:space="0" w:color="auto"/>
      </w:divBdr>
    </w:div>
    <w:div w:id="1976832324">
      <w:bodyDiv w:val="1"/>
      <w:marLeft w:val="0"/>
      <w:marRight w:val="0"/>
      <w:marTop w:val="0"/>
      <w:marBottom w:val="0"/>
      <w:divBdr>
        <w:top w:val="none" w:sz="0" w:space="0" w:color="auto"/>
        <w:left w:val="none" w:sz="0" w:space="0" w:color="auto"/>
        <w:bottom w:val="none" w:sz="0" w:space="0" w:color="auto"/>
        <w:right w:val="none" w:sz="0" w:space="0" w:color="auto"/>
      </w:divBdr>
    </w:div>
    <w:div w:id="199518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hyperlink" Target="mailto:rein.kilgi@rmk.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ie.rummel@rmk.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llu.alatsei@rmk.ee" TargetMode="External"/><Relationship Id="rId5" Type="http://schemas.openxmlformats.org/officeDocument/2006/relationships/webSettings" Target="webSettings.xml"/><Relationship Id="rId15" Type="http://schemas.openxmlformats.org/officeDocument/2006/relationships/hyperlink" Target="mailto:rein.kilgi@rmk.ee" TargetMode="Externa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C142B-49FA-4591-A767-B8A9CD9C6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7</Pages>
  <Words>2742</Words>
  <Characters>15632</Characters>
  <Application>Microsoft Office Word</Application>
  <DocSecurity>0</DocSecurity>
  <Lines>130</Lines>
  <Paragraphs>36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18338</CharactersWithSpaces>
  <SharedDoc>false</SharedDoc>
  <HLinks>
    <vt:vector size="18" baseType="variant">
      <vt:variant>
        <vt:i4>1703948</vt:i4>
      </vt:variant>
      <vt:variant>
        <vt:i4>6</vt:i4>
      </vt:variant>
      <vt:variant>
        <vt:i4>0</vt:i4>
      </vt:variant>
      <vt:variant>
        <vt:i4>5</vt:i4>
      </vt:variant>
      <vt:variant>
        <vt:lpwstr>https://riigihanked.riik.ee/</vt:lpwstr>
      </vt:variant>
      <vt:variant>
        <vt:lpwstr/>
      </vt:variant>
      <vt:variant>
        <vt:i4>6750296</vt:i4>
      </vt:variant>
      <vt:variant>
        <vt:i4>3</vt:i4>
      </vt:variant>
      <vt:variant>
        <vt:i4>0</vt:i4>
      </vt:variant>
      <vt:variant>
        <vt:i4>5</vt:i4>
      </vt:variant>
      <vt:variant>
        <vt:lpwstr>mailto:hanked@rmk.ee</vt:lpwstr>
      </vt:variant>
      <vt:variant>
        <vt:lpwstr/>
      </vt:variant>
      <vt:variant>
        <vt:i4>6750296</vt:i4>
      </vt:variant>
      <vt:variant>
        <vt:i4>0</vt:i4>
      </vt:variant>
      <vt:variant>
        <vt:i4>0</vt:i4>
      </vt:variant>
      <vt:variant>
        <vt:i4>5</vt:i4>
      </vt:variant>
      <vt:variant>
        <vt:lpwstr>mailto:hanked@rmk.ee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123</cp:revision>
  <cp:lastPrinted>2019-10-30T11:57:00Z</cp:lastPrinted>
  <dcterms:created xsi:type="dcterms:W3CDTF">2022-01-13T12:41:00Z</dcterms:created>
  <dcterms:modified xsi:type="dcterms:W3CDTF">2023-02-28T13:04:00Z</dcterms:modified>
</cp:coreProperties>
</file>